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5248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</w:t>
      </w:r>
      <w:r w:rsidRPr="00FE5248">
        <w:rPr>
          <w:rFonts w:ascii="Times New Roman" w:hAnsi="Times New Roman" w:cs="Times New Roman"/>
          <w:sz w:val="28"/>
          <w:szCs w:val="28"/>
        </w:rPr>
        <w:t xml:space="preserve">Задание для группы 21 </w:t>
      </w:r>
      <w:proofErr w:type="gramStart"/>
      <w:r w:rsidRPr="00FE5248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FE5248">
        <w:rPr>
          <w:rFonts w:ascii="Times New Roman" w:hAnsi="Times New Roman" w:cs="Times New Roman"/>
          <w:sz w:val="28"/>
          <w:szCs w:val="28"/>
        </w:rPr>
        <w:t xml:space="preserve"> и группы 22 СВ по Инженерной графике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5248" w:rsidRPr="005366D6" w:rsidRDefault="00FE5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Выполненные работы отправлять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очту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</w:t>
      </w:r>
      <w:hyperlink r:id="rId5" w:history="1">
        <w:r w:rsidR="005366D6" w:rsidRPr="001B3A0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vzdornoval</w:t>
        </w:r>
        <w:r w:rsidR="005366D6" w:rsidRPr="001B3A09">
          <w:rPr>
            <w:rStyle w:val="a3"/>
            <w:rFonts w:ascii="Times New Roman" w:hAnsi="Times New Roman" w:cs="Times New Roman"/>
            <w:sz w:val="28"/>
            <w:szCs w:val="28"/>
          </w:rPr>
          <w:t>1961@</w:t>
        </w:r>
        <w:r w:rsidR="005366D6" w:rsidRPr="001B3A0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5366D6" w:rsidRPr="001B3A09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366D6" w:rsidRPr="001B3A0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5366D6" w:rsidRDefault="005366D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366D6" w:rsidRDefault="005366D6" w:rsidP="005366D6">
      <w:pPr>
        <w:pStyle w:val="1"/>
      </w:pPr>
      <w:r>
        <w:t>Условности на рабочих чертежах</w:t>
      </w:r>
    </w:p>
    <w:p w:rsidR="005366D6" w:rsidRDefault="005366D6" w:rsidP="005366D6"/>
    <w:p w:rsidR="005366D6" w:rsidRDefault="005366D6" w:rsidP="005366D6">
      <w:pPr>
        <w:rPr>
          <w:b/>
          <w:bCs/>
          <w:i/>
          <w:iCs/>
        </w:rPr>
      </w:pPr>
      <w:r>
        <w:rPr>
          <w:b/>
          <w:bCs/>
          <w:i/>
          <w:iCs/>
        </w:rPr>
        <w:t>5.1. Виды</w:t>
      </w:r>
    </w:p>
    <w:p w:rsidR="005366D6" w:rsidRDefault="005366D6" w:rsidP="005366D6"/>
    <w:p w:rsidR="005366D6" w:rsidRDefault="005366D6" w:rsidP="005366D6">
      <w:pPr>
        <w:ind w:left="720" w:hanging="720"/>
      </w:pPr>
      <w:r>
        <w:rPr>
          <w:u w:val="single"/>
        </w:rPr>
        <w:t>Вид</w:t>
      </w:r>
      <w:r>
        <w:t xml:space="preserve"> – изображение на чертеже видимой </w:t>
      </w:r>
      <w:proofErr w:type="spellStart"/>
      <w:r>
        <w:t>часи</w:t>
      </w:r>
      <w:proofErr w:type="spellEnd"/>
      <w:r>
        <w:t xml:space="preserve"> поверхности предмета, обращенной к наблюдателю.</w:t>
      </w:r>
    </w:p>
    <w:p w:rsidR="005366D6" w:rsidRDefault="005366D6" w:rsidP="005366D6"/>
    <w:p w:rsidR="005366D6" w:rsidRDefault="005366D6" w:rsidP="005366D6">
      <w:pPr>
        <w:ind w:left="2880" w:hanging="2880"/>
      </w:pPr>
      <w:r>
        <w:rPr>
          <w:b/>
          <w:bCs/>
          <w:i/>
          <w:iCs/>
        </w:rPr>
        <w:t>5.1.1. Основные виды</w:t>
      </w:r>
      <w:r>
        <w:t xml:space="preserve"> </w:t>
      </w:r>
    </w:p>
    <w:p w:rsidR="005366D6" w:rsidRDefault="005366D6" w:rsidP="005366D6">
      <w:pPr>
        <w:ind w:left="2880" w:hanging="2880"/>
        <w:rPr>
          <w:b/>
          <w:bCs/>
          <w:i/>
          <w:iCs/>
          <w:u w:val="single"/>
        </w:rPr>
      </w:pPr>
    </w:p>
    <w:p w:rsidR="005366D6" w:rsidRDefault="005366D6" w:rsidP="005366D6">
      <w:pPr>
        <w:ind w:left="2160" w:hanging="2160"/>
      </w:pPr>
      <w:r>
        <w:rPr>
          <w:u w:val="single"/>
        </w:rPr>
        <w:t>Основные виды</w:t>
      </w:r>
      <w:r>
        <w:t xml:space="preserve"> – виды, выполненные на основных плоскостях проекций (фронтальной, горизонтальной, профильной).</w:t>
      </w:r>
    </w:p>
    <w:p w:rsidR="005366D6" w:rsidRDefault="005366D6" w:rsidP="005366D6">
      <w:pPr>
        <w:ind w:left="2160" w:hanging="2160"/>
      </w:pPr>
    </w:p>
    <w:p w:rsidR="005366D6" w:rsidRDefault="005366D6" w:rsidP="005366D6">
      <w:pPr>
        <w:ind w:left="2160" w:hanging="2160"/>
      </w:pPr>
      <w:r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109220</wp:posOffset>
            </wp:positionV>
            <wp:extent cx="3619500" cy="2733675"/>
            <wp:effectExtent l="19050" t="0" r="0" b="0"/>
            <wp:wrapTight wrapText="bothSides">
              <wp:wrapPolygon edited="0">
                <wp:start x="-114" y="0"/>
                <wp:lineTo x="-114" y="21525"/>
                <wp:lineTo x="21600" y="21525"/>
                <wp:lineTo x="21600" y="0"/>
                <wp:lineTo x="-114" y="0"/>
              </wp:wrapPolygon>
            </wp:wrapTight>
            <wp:docPr id="31" name="Рисунок 2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biLevel thresh="50000"/>
                    </a:blip>
                    <a:srcRect l="8417" t="4167" r="11671" b="8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6D6" w:rsidRDefault="005366D6" w:rsidP="005366D6">
      <w:pPr>
        <w:numPr>
          <w:ilvl w:val="0"/>
          <w:numId w:val="1"/>
        </w:numPr>
        <w:spacing w:after="0" w:line="240" w:lineRule="auto"/>
      </w:pPr>
      <w:r>
        <w:t>Вид спереди (главный вид)</w:t>
      </w:r>
    </w:p>
    <w:p w:rsidR="005366D6" w:rsidRDefault="005366D6" w:rsidP="005366D6">
      <w:pPr>
        <w:ind w:left="360"/>
      </w:pPr>
    </w:p>
    <w:p w:rsidR="005366D6" w:rsidRDefault="005366D6" w:rsidP="005366D6">
      <w:pPr>
        <w:numPr>
          <w:ilvl w:val="0"/>
          <w:numId w:val="1"/>
        </w:numPr>
        <w:spacing w:after="0" w:line="240" w:lineRule="auto"/>
      </w:pPr>
      <w:r>
        <w:t>Вид сверху</w:t>
      </w:r>
    </w:p>
    <w:p w:rsidR="005366D6" w:rsidRDefault="005366D6" w:rsidP="005366D6"/>
    <w:p w:rsidR="005366D6" w:rsidRDefault="005366D6" w:rsidP="005366D6">
      <w:pPr>
        <w:numPr>
          <w:ilvl w:val="0"/>
          <w:numId w:val="1"/>
        </w:numPr>
        <w:spacing w:after="0" w:line="240" w:lineRule="auto"/>
      </w:pPr>
      <w:r>
        <w:t>Вид слева</w:t>
      </w:r>
    </w:p>
    <w:p w:rsidR="005366D6" w:rsidRDefault="005366D6" w:rsidP="005366D6"/>
    <w:p w:rsidR="005366D6" w:rsidRDefault="005366D6" w:rsidP="005366D6">
      <w:pPr>
        <w:numPr>
          <w:ilvl w:val="0"/>
          <w:numId w:val="1"/>
        </w:numPr>
        <w:spacing w:after="0" w:line="240" w:lineRule="auto"/>
      </w:pPr>
      <w:r>
        <w:t>Вид справа</w:t>
      </w:r>
    </w:p>
    <w:p w:rsidR="005366D6" w:rsidRDefault="005366D6" w:rsidP="005366D6"/>
    <w:p w:rsidR="005366D6" w:rsidRDefault="005366D6" w:rsidP="005366D6">
      <w:pPr>
        <w:numPr>
          <w:ilvl w:val="0"/>
          <w:numId w:val="1"/>
        </w:numPr>
        <w:spacing w:after="0" w:line="240" w:lineRule="auto"/>
      </w:pPr>
      <w:r>
        <w:t>Вид снизу</w:t>
      </w:r>
    </w:p>
    <w:p w:rsidR="005366D6" w:rsidRDefault="005366D6" w:rsidP="005366D6"/>
    <w:p w:rsidR="005366D6" w:rsidRDefault="005366D6" w:rsidP="005366D6">
      <w:pPr>
        <w:numPr>
          <w:ilvl w:val="0"/>
          <w:numId w:val="1"/>
        </w:numPr>
        <w:spacing w:after="0" w:line="240" w:lineRule="auto"/>
      </w:pPr>
      <w:r>
        <w:t>Вид сзади</w:t>
      </w:r>
    </w:p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Название видов не надписывают, если они расположены во взаимной проекционной связи.</w:t>
      </w:r>
    </w:p>
    <w:p w:rsidR="005366D6" w:rsidRDefault="005366D6" w:rsidP="005366D6">
      <w:pPr>
        <w:ind w:firstLine="540"/>
        <w:jc w:val="both"/>
      </w:pPr>
    </w:p>
    <w:p w:rsidR="005366D6" w:rsidRDefault="005366D6" w:rsidP="005366D6">
      <w:pPr>
        <w:ind w:firstLine="540"/>
        <w:jc w:val="both"/>
      </w:pPr>
    </w:p>
    <w:p w:rsidR="005366D6" w:rsidRDefault="005366D6" w:rsidP="00536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Количество изображений должно быть минимальным, но достаточным для определения формы предмета и всех его размеров.</w:t>
      </w:r>
    </w:p>
    <w:p w:rsidR="005366D6" w:rsidRDefault="005366D6" w:rsidP="005366D6"/>
    <w:p w:rsidR="005366D6" w:rsidRDefault="005366D6" w:rsidP="005366D6">
      <w:pPr>
        <w:ind w:left="4140" w:hanging="4140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5.1.2. Дополнительные виды </w:t>
      </w:r>
    </w:p>
    <w:p w:rsidR="005366D6" w:rsidRDefault="005366D6" w:rsidP="005366D6">
      <w:pPr>
        <w:ind w:left="4140" w:hanging="4140"/>
        <w:jc w:val="both"/>
        <w:rPr>
          <w:b/>
          <w:bCs/>
          <w:i/>
          <w:iCs/>
          <w:u w:val="single"/>
        </w:rPr>
      </w:pPr>
    </w:p>
    <w:p w:rsidR="005366D6" w:rsidRDefault="005366D6" w:rsidP="005366D6">
      <w:pPr>
        <w:ind w:left="3600" w:hanging="3600"/>
        <w:jc w:val="both"/>
      </w:pPr>
      <w:r>
        <w:rPr>
          <w:u w:val="single"/>
        </w:rPr>
        <w:t>Дополнительные виды</w:t>
      </w:r>
      <w:r>
        <w:t xml:space="preserve"> – изображения, полученные на дополнительных плоскостях, которые располагаются так, чтобы получить представление о форме детали без искажения.</w:t>
      </w:r>
    </w:p>
    <w:p w:rsidR="005366D6" w:rsidRDefault="005366D6" w:rsidP="005366D6"/>
    <w:p w:rsidR="005366D6" w:rsidRDefault="005366D6" w:rsidP="005366D6">
      <w:pPr>
        <w:pStyle w:val="a4"/>
        <w:ind w:left="3060" w:hanging="3060"/>
      </w:pPr>
      <w:r>
        <w:rPr>
          <w:b/>
          <w:bCs/>
          <w:i/>
          <w:iCs/>
        </w:rPr>
        <w:t>5.1.3. Местные виды</w:t>
      </w:r>
      <w:r>
        <w:t xml:space="preserve"> </w:t>
      </w:r>
    </w:p>
    <w:p w:rsidR="005366D6" w:rsidRDefault="005366D6" w:rsidP="005366D6">
      <w:pPr>
        <w:pStyle w:val="a4"/>
        <w:ind w:left="3060" w:hanging="3060"/>
      </w:pPr>
    </w:p>
    <w:p w:rsidR="005366D6" w:rsidRDefault="005366D6" w:rsidP="005366D6">
      <w:pPr>
        <w:pStyle w:val="a4"/>
        <w:ind w:left="2520" w:hanging="2520"/>
      </w:pPr>
      <w:r>
        <w:rPr>
          <w:noProof/>
          <w:sz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391160</wp:posOffset>
            </wp:positionV>
            <wp:extent cx="3110230" cy="3277870"/>
            <wp:effectExtent l="19050" t="0" r="0" b="0"/>
            <wp:wrapTight wrapText="bothSides">
              <wp:wrapPolygon edited="0">
                <wp:start x="-132" y="0"/>
                <wp:lineTo x="-132" y="21466"/>
                <wp:lineTo x="21565" y="21466"/>
                <wp:lineTo x="21565" y="0"/>
                <wp:lineTo x="-132" y="0"/>
              </wp:wrapPolygon>
            </wp:wrapTight>
            <wp:docPr id="30" name="Рисунок 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</a:blip>
                    <a:srcRect l="10596" t="4845" r="9033" b="1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u w:val="single"/>
        </w:rPr>
        <w:t>Местные виды</w:t>
      </w:r>
      <w:r>
        <w:t xml:space="preserve"> – изображение отдельного узко ограниченного места на поверхности детали.</w:t>
      </w:r>
    </w:p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>
      <w:r>
        <w:rPr>
          <w:b/>
          <w:bCs/>
          <w:sz w:val="40"/>
        </w:rPr>
        <w:t>?</w:t>
      </w:r>
      <w:r>
        <w:t xml:space="preserve"> Ответить на вопросы к чертежу.</w:t>
      </w:r>
    </w:p>
    <w:p w:rsidR="005366D6" w:rsidRDefault="005366D6" w:rsidP="005366D6">
      <w:pPr>
        <w:numPr>
          <w:ilvl w:val="0"/>
          <w:numId w:val="2"/>
        </w:numPr>
        <w:spacing w:after="0" w:line="240" w:lineRule="auto"/>
      </w:pPr>
      <w:r>
        <w:t>Почему на данном чертеже использованы дополнительный и местный виды?</w:t>
      </w:r>
    </w:p>
    <w:p w:rsidR="005366D6" w:rsidRDefault="005366D6" w:rsidP="005366D6">
      <w:pPr>
        <w:numPr>
          <w:ilvl w:val="0"/>
          <w:numId w:val="2"/>
        </w:numPr>
        <w:spacing w:after="0" w:line="240" w:lineRule="auto"/>
      </w:pPr>
      <w:r>
        <w:t>как обозначают дополнительные и местные виды?</w:t>
      </w:r>
    </w:p>
    <w:p w:rsidR="005366D6" w:rsidRDefault="005366D6" w:rsidP="005366D6">
      <w:pPr>
        <w:numPr>
          <w:ilvl w:val="0"/>
          <w:numId w:val="2"/>
        </w:numPr>
        <w:spacing w:after="0" w:line="240" w:lineRule="auto"/>
      </w:pPr>
      <w:r>
        <w:t>Каково назначение стрелок?</w:t>
      </w:r>
    </w:p>
    <w:p w:rsidR="005366D6" w:rsidRDefault="005366D6" w:rsidP="005366D6">
      <w:pPr>
        <w:numPr>
          <w:ilvl w:val="0"/>
          <w:numId w:val="2"/>
        </w:numPr>
        <w:spacing w:after="0" w:line="240" w:lineRule="auto"/>
      </w:pPr>
      <w:r>
        <w:t>Можно ли поворачивать дополнительные виды?</w:t>
      </w:r>
    </w:p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>
      <w:pPr>
        <w:ind w:right="6120"/>
        <w:jc w:val="center"/>
        <w:rPr>
          <w:sz w:val="20"/>
        </w:rPr>
      </w:pPr>
      <w:r>
        <w:rPr>
          <w:sz w:val="20"/>
        </w:rPr>
        <w:t>Дополнительный и местный виды:</w:t>
      </w:r>
    </w:p>
    <w:p w:rsidR="005366D6" w:rsidRDefault="005366D6" w:rsidP="005366D6">
      <w:pPr>
        <w:ind w:right="6120"/>
        <w:jc w:val="center"/>
        <w:rPr>
          <w:sz w:val="20"/>
        </w:rPr>
      </w:pPr>
      <w:r>
        <w:rPr>
          <w:sz w:val="20"/>
        </w:rPr>
        <w:t>вид</w:t>
      </w:r>
      <w:proofErr w:type="gramStart"/>
      <w:r>
        <w:rPr>
          <w:sz w:val="20"/>
        </w:rPr>
        <w:t xml:space="preserve"> А</w:t>
      </w:r>
      <w:proofErr w:type="gramEnd"/>
      <w:r>
        <w:rPr>
          <w:sz w:val="20"/>
        </w:rPr>
        <w:t xml:space="preserve"> – дополнительный, вид Б - местный</w:t>
      </w:r>
    </w:p>
    <w:p w:rsidR="005366D6" w:rsidRDefault="005366D6" w:rsidP="005366D6"/>
    <w:p w:rsidR="005366D6" w:rsidRDefault="005366D6" w:rsidP="005366D6">
      <w:pPr>
        <w:ind w:left="3240" w:hanging="3240"/>
      </w:pPr>
      <w:r>
        <w:rPr>
          <w:b/>
          <w:bCs/>
          <w:i/>
          <w:iCs/>
        </w:rPr>
        <w:t>5.2.  Выносные элементы</w:t>
      </w:r>
    </w:p>
    <w:p w:rsidR="005366D6" w:rsidRDefault="005366D6" w:rsidP="005366D6">
      <w:pPr>
        <w:tabs>
          <w:tab w:val="left" w:pos="2700"/>
        </w:tabs>
        <w:ind w:left="2700" w:hanging="2700"/>
        <w:rPr>
          <w:u w:val="single"/>
        </w:rPr>
      </w:pPr>
    </w:p>
    <w:p w:rsidR="005366D6" w:rsidRDefault="005366D6" w:rsidP="005366D6">
      <w:pPr>
        <w:tabs>
          <w:tab w:val="left" w:pos="2700"/>
        </w:tabs>
        <w:ind w:left="2700" w:hanging="2700"/>
      </w:pPr>
      <w:r>
        <w:rPr>
          <w:u w:val="single"/>
        </w:rPr>
        <w:lastRenderedPageBreak/>
        <w:t>Выносные элементы</w:t>
      </w:r>
      <w:r>
        <w:t xml:space="preserve"> – отдельные дополнительные изображения какой-либо части изделия, </w:t>
      </w:r>
      <w:proofErr w:type="gramStart"/>
      <w:r>
        <w:t>требующее</w:t>
      </w:r>
      <w:proofErr w:type="gramEnd"/>
      <w:r>
        <w:t xml:space="preserve"> пояснений.</w:t>
      </w:r>
    </w:p>
    <w:p w:rsidR="005366D6" w:rsidRDefault="005366D6" w:rsidP="005366D6"/>
    <w:p w:rsidR="005366D6" w:rsidRDefault="005366D6" w:rsidP="005366D6"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19685</wp:posOffset>
            </wp:positionV>
            <wp:extent cx="2971800" cy="2908300"/>
            <wp:effectExtent l="19050" t="0" r="0" b="0"/>
            <wp:wrapTight wrapText="bothSides">
              <wp:wrapPolygon edited="0">
                <wp:start x="-138" y="0"/>
                <wp:lineTo x="-138" y="21506"/>
                <wp:lineTo x="21600" y="21506"/>
                <wp:lineTo x="21600" y="0"/>
                <wp:lineTo x="-138" y="0"/>
              </wp:wrapPolygon>
            </wp:wrapTight>
            <wp:docPr id="29" name="Рисунок 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biLevel thresh="50000"/>
                    </a:blip>
                    <a:srcRect l="9540" t="1610" r="8795" b="1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66D6" w:rsidRDefault="005366D6" w:rsidP="005366D6"/>
    <w:p w:rsidR="005366D6" w:rsidRDefault="005366D6" w:rsidP="005366D6">
      <w:r>
        <w:rPr>
          <w:b/>
          <w:bCs/>
          <w:sz w:val="40"/>
        </w:rPr>
        <w:t>?</w:t>
      </w:r>
      <w:r>
        <w:t xml:space="preserve"> Ответить на вопросы к чертежу.</w:t>
      </w:r>
    </w:p>
    <w:p w:rsidR="005366D6" w:rsidRDefault="005366D6" w:rsidP="005366D6">
      <w:pPr>
        <w:numPr>
          <w:ilvl w:val="0"/>
          <w:numId w:val="3"/>
        </w:numPr>
        <w:spacing w:after="0" w:line="240" w:lineRule="auto"/>
      </w:pPr>
      <w:r>
        <w:t>С какой целью выполнен выносной элемент?</w:t>
      </w:r>
    </w:p>
    <w:p w:rsidR="005366D6" w:rsidRDefault="005366D6" w:rsidP="005366D6">
      <w:pPr>
        <w:numPr>
          <w:ilvl w:val="0"/>
          <w:numId w:val="3"/>
        </w:numPr>
        <w:spacing w:after="0" w:line="240" w:lineRule="auto"/>
      </w:pPr>
      <w:r>
        <w:t xml:space="preserve">Как </w:t>
      </w:r>
      <w:proofErr w:type="gramStart"/>
      <w:r>
        <w:t>узнать какую часть детали увеличиваем</w:t>
      </w:r>
      <w:proofErr w:type="gramEnd"/>
      <w:r>
        <w:t xml:space="preserve"> в 5 раз?</w:t>
      </w:r>
    </w:p>
    <w:p w:rsidR="005366D6" w:rsidRDefault="005366D6" w:rsidP="005366D6">
      <w:pPr>
        <w:numPr>
          <w:ilvl w:val="0"/>
          <w:numId w:val="3"/>
        </w:numPr>
        <w:spacing w:after="0" w:line="240" w:lineRule="auto"/>
      </w:pPr>
      <w:r>
        <w:t>Как обозначается выносной элемент?</w:t>
      </w:r>
    </w:p>
    <w:p w:rsidR="005366D6" w:rsidRDefault="005366D6" w:rsidP="005366D6">
      <w:pPr>
        <w:numPr>
          <w:ilvl w:val="0"/>
          <w:numId w:val="3"/>
        </w:numPr>
        <w:spacing w:after="0" w:line="240" w:lineRule="auto"/>
      </w:pPr>
      <w:r>
        <w:rPr>
          <w:noProof/>
          <w:sz w:val="20"/>
        </w:rPr>
        <w:pict>
          <v:rect id="_x0000_s1049" style="position:absolute;left:0;text-align:left;margin-left:-234pt;margin-top:18.7pt;width:27pt;height:81pt;z-index:251683840" stroked="f"/>
        </w:pict>
      </w:r>
      <w:r>
        <w:t>Как называется элемент детали с размером 3х45º</w:t>
      </w:r>
    </w:p>
    <w:p w:rsidR="005366D6" w:rsidRDefault="005366D6" w:rsidP="005366D6">
      <w:pPr>
        <w:jc w:val="center"/>
      </w:pPr>
    </w:p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>
      <w:pPr>
        <w:ind w:right="5400"/>
        <w:jc w:val="center"/>
        <w:rPr>
          <w:sz w:val="20"/>
        </w:rPr>
      </w:pPr>
      <w:r>
        <w:rPr>
          <w:sz w:val="20"/>
        </w:rPr>
        <w:t>Выносной элемент</w:t>
      </w:r>
    </w:p>
    <w:p w:rsidR="005366D6" w:rsidRDefault="005366D6" w:rsidP="005366D6">
      <w:pPr>
        <w:ind w:right="5400"/>
        <w:jc w:val="center"/>
        <w:rPr>
          <w:sz w:val="20"/>
        </w:rPr>
      </w:pPr>
    </w:p>
    <w:p w:rsidR="005366D6" w:rsidRDefault="005366D6" w:rsidP="005366D6">
      <w:pPr>
        <w:ind w:right="5400"/>
        <w:jc w:val="center"/>
        <w:rPr>
          <w:sz w:val="20"/>
        </w:rPr>
      </w:pPr>
    </w:p>
    <w:p w:rsidR="005366D6" w:rsidRDefault="005366D6" w:rsidP="005366D6">
      <w:r>
        <w:rPr>
          <w:b/>
          <w:bCs/>
          <w:sz w:val="40"/>
        </w:rPr>
        <w:t>?</w:t>
      </w:r>
      <w:r>
        <w:t xml:space="preserve"> К изображениям, приведенным на рисунках, постройте </w:t>
      </w:r>
      <w:proofErr w:type="gramStart"/>
      <w:r>
        <w:t>выносные</w:t>
      </w:r>
      <w:proofErr w:type="gramEnd"/>
    </w:p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2426970" cy="3455670"/>
            <wp:effectExtent l="19050" t="0" r="0" b="0"/>
            <wp:docPr id="14" name="Рисунок 1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biLevel thresh="50000"/>
                    </a:blip>
                    <a:srcRect l="6151" r="11569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rPr>
          <w:b/>
          <w:bCs/>
          <w:i/>
          <w:iCs/>
        </w:rPr>
      </w:pPr>
    </w:p>
    <w:p w:rsidR="005366D6" w:rsidRDefault="005366D6" w:rsidP="005366D6">
      <w:pPr>
        <w:rPr>
          <w:b/>
          <w:bCs/>
          <w:i/>
          <w:iCs/>
        </w:rPr>
      </w:pPr>
    </w:p>
    <w:p w:rsidR="005366D6" w:rsidRDefault="005366D6" w:rsidP="005366D6">
      <w:pPr>
        <w:rPr>
          <w:b/>
          <w:bCs/>
          <w:i/>
          <w:iCs/>
        </w:rPr>
      </w:pPr>
      <w:r>
        <w:rPr>
          <w:b/>
          <w:bCs/>
          <w:i/>
          <w:iCs/>
        </w:rPr>
        <w:t>5.3. Условности и упрощения при выполнении видов</w:t>
      </w:r>
    </w:p>
    <w:p w:rsidR="005366D6" w:rsidRDefault="005366D6" w:rsidP="005366D6"/>
    <w:p w:rsidR="005366D6" w:rsidRDefault="005366D6" w:rsidP="005366D6">
      <w:pPr>
        <w:ind w:firstLine="540"/>
        <w:jc w:val="both"/>
      </w:pPr>
      <w:r>
        <w:rPr>
          <w:noProof/>
          <w:sz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300990</wp:posOffset>
            </wp:positionV>
            <wp:extent cx="2057400" cy="2444750"/>
            <wp:effectExtent l="19050" t="0" r="0" b="0"/>
            <wp:wrapTight wrapText="bothSides">
              <wp:wrapPolygon edited="0">
                <wp:start x="-200" y="0"/>
                <wp:lineTo x="-200" y="18683"/>
                <wp:lineTo x="21600" y="18683"/>
                <wp:lineTo x="21600" y="0"/>
                <wp:lineTo x="-200" y="0"/>
              </wp:wrapPolygon>
            </wp:wrapTight>
            <wp:docPr id="28" name="Рисунок 5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biLevel thresh="50000"/>
                    </a:blip>
                    <a:srcRect t="6694" r="7028" b="-15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Если вид представляет собой симметричную фигуру, то допускается </w:t>
      </w:r>
      <w:proofErr w:type="gramStart"/>
      <w:r>
        <w:t>изображать</w:t>
      </w:r>
      <w:proofErr w:type="gramEnd"/>
      <w:r>
        <w:t xml:space="preserve"> лишь половину или немного более половины, ограничив ее линией обрыва.</w:t>
      </w:r>
    </w:p>
    <w:p w:rsidR="005366D6" w:rsidRDefault="005366D6" w:rsidP="005366D6">
      <w:pPr>
        <w:ind w:firstLine="540"/>
        <w:jc w:val="both"/>
      </w:pPr>
      <w:r>
        <w:t>Разрешается упрощенно показывать расположенные элементы детали: один-два элемента изображают полностью, а остальные – упрощенно или условно (рис.55). Допускается изображать часть предмета с надлежащими указаниями о количестве элементов, их расположении и т.п.</w:t>
      </w:r>
    </w:p>
    <w:p w:rsidR="005366D6" w:rsidRDefault="005366D6" w:rsidP="005366D6">
      <w:pPr>
        <w:ind w:firstLine="540"/>
        <w:jc w:val="both"/>
      </w:pPr>
    </w:p>
    <w:p w:rsidR="005366D6" w:rsidRDefault="005366D6" w:rsidP="005366D6">
      <w:pPr>
        <w:ind w:firstLine="540"/>
        <w:jc w:val="both"/>
      </w:pPr>
      <w:r>
        <w:rPr>
          <w:noProof/>
          <w:sz w:val="20"/>
        </w:rPr>
        <w:pict>
          <v:rect id="_x0000_s1030" style="position:absolute;left:0;text-align:left;margin-left:342pt;margin-top:24.75pt;width:162pt;height:45pt;z-index:251664384" stroked="f">
            <v:textbox style="mso-next-textbox:#_x0000_s1030">
              <w:txbxContent>
                <w:p w:rsidR="005366D6" w:rsidRDefault="005366D6" w:rsidP="005366D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Рис.55. Упрощенное изображение равномерно</w:t>
                  </w:r>
                  <w:r>
                    <w:t xml:space="preserve"> </w:t>
                  </w:r>
                  <w:r>
                    <w:rPr>
                      <w:sz w:val="20"/>
                    </w:rPr>
                    <w:t>расположенных одинаковых элементов</w:t>
                  </w:r>
                  <w:r>
                    <w:t xml:space="preserve"> </w:t>
                  </w:r>
                  <w:r>
                    <w:rPr>
                      <w:sz w:val="20"/>
                    </w:rPr>
                    <w:t>детали</w:t>
                  </w:r>
                </w:p>
              </w:txbxContent>
            </v:textbox>
          </v:rect>
        </w:pict>
      </w:r>
      <w:r>
        <w:t>Сложные кривые линии, полученные при взаимном пересечении поверхностей, можно изобразить упрощенно, если не требуется их точное построение. Элементы деталей (отверстия, фаски, пазы, углубления и</w:t>
      </w:r>
      <w:proofErr w:type="gramStart"/>
      <w:r>
        <w:t xml:space="preserve"> .</w:t>
      </w:r>
      <w:proofErr w:type="gramEnd"/>
      <w:r>
        <w:t>т.п.), размеры которых на чертеже 2 мм и менее, рекомендуется изображать с увеличением; разрешается изображать с увеличением и уклон и конусность.</w:t>
      </w:r>
    </w:p>
    <w:p w:rsidR="005366D6" w:rsidRDefault="005366D6" w:rsidP="005366D6">
      <w:pPr>
        <w:jc w:val="center"/>
      </w:pPr>
      <w:r>
        <w:rPr>
          <w:noProof/>
          <w:sz w:val="20"/>
        </w:rPr>
        <w:pict>
          <v:rect id="_x0000_s1032" style="position:absolute;left:0;text-align:left;margin-left:45pt;margin-top:243pt;width:405pt;height:27pt;z-index:251666432" stroked="f">
            <v:textbox style="mso-next-textbox:#_x0000_s1032">
              <w:txbxContent>
                <w:p w:rsidR="005366D6" w:rsidRDefault="005366D6" w:rsidP="005366D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Рис.57. Выделение плоской поверхности сплошными тонкими линиями-диагоналями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_x0000_s1031" style="position:absolute;left:0;text-align:left;margin-left:162pt;margin-top:99pt;width:3in;height:36pt;z-index:251665408" stroked="f">
            <v:textbox style="mso-next-textbox:#_x0000_s1031">
              <w:txbxContent>
                <w:p w:rsidR="005366D6" w:rsidRDefault="005366D6" w:rsidP="005366D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Изображения пересечения поверхностей:</w:t>
                  </w:r>
                </w:p>
                <w:p w:rsidR="005366D6" w:rsidRDefault="005366D6" w:rsidP="005366D6">
                  <w:pPr>
                    <w:jc w:val="center"/>
                  </w:pPr>
                  <w:r>
                    <w:rPr>
                      <w:sz w:val="20"/>
                    </w:rPr>
                    <w:t xml:space="preserve">а – без упрощения, </w:t>
                  </w:r>
                  <w:proofErr w:type="gramStart"/>
                  <w:r>
                    <w:rPr>
                      <w:sz w:val="20"/>
                    </w:rPr>
                    <w:t>б</w:t>
                  </w:r>
                  <w:proofErr w:type="gramEnd"/>
                  <w:r>
                    <w:rPr>
                      <w:sz w:val="20"/>
                    </w:rPr>
                    <w:t xml:space="preserve"> – с упрощениями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958715" cy="3481705"/>
            <wp:effectExtent l="19050" t="0" r="0" b="0"/>
            <wp:docPr id="15" name="Рисунок 15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biLevel thresh="50000"/>
                    </a:blip>
                    <a:srcRect l="4208" t="3839" r="4843" b="5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48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ind w:firstLine="540"/>
        <w:jc w:val="both"/>
      </w:pPr>
      <w:r>
        <w:rPr>
          <w:noProof/>
          <w:sz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64770</wp:posOffset>
            </wp:positionV>
            <wp:extent cx="2019300" cy="1828800"/>
            <wp:effectExtent l="19050" t="0" r="0" b="0"/>
            <wp:wrapTight wrapText="bothSides">
              <wp:wrapPolygon edited="0">
                <wp:start x="-204" y="0"/>
                <wp:lineTo x="-204" y="21375"/>
                <wp:lineTo x="21600" y="21375"/>
                <wp:lineTo x="21600" y="0"/>
                <wp:lineTo x="-204" y="0"/>
              </wp:wrapPolygon>
            </wp:wrapTight>
            <wp:docPr id="27" name="Рисунок 9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</a:blip>
                    <a:srcRect l="7898" t="1996" r="6613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 необходимости выделения на чертеже поверхностей предмета проводят диагонали сплошными тонкими линиями (рис.57).</w:t>
      </w:r>
    </w:p>
    <w:p w:rsidR="005366D6" w:rsidRDefault="005366D6" w:rsidP="005366D6">
      <w:pPr>
        <w:ind w:firstLine="540"/>
        <w:jc w:val="both"/>
      </w:pPr>
      <w:r>
        <w:t xml:space="preserve">Длинные предметы, имеющие постоянное или закономерное изменяющееся поперечное сечение (валы, цепи, </w:t>
      </w:r>
      <w:r>
        <w:lastRenderedPageBreak/>
        <w:t>прутки, фасонный прокат, шатуны и т.п.), допускается изображать с разрывами.</w:t>
      </w:r>
    </w:p>
    <w:p w:rsidR="005366D6" w:rsidRDefault="005366D6" w:rsidP="005366D6">
      <w:pPr>
        <w:ind w:firstLine="540"/>
        <w:jc w:val="both"/>
      </w:pPr>
      <w:r>
        <w:rPr>
          <w:noProof/>
          <w:sz w:val="20"/>
        </w:rPr>
        <w:pict>
          <v:rect id="_x0000_s1034" style="position:absolute;left:0;text-align:left;margin-left:-177.7pt;margin-top:36.4pt;width:162pt;height:18pt;z-index:251668480" stroked="f">
            <v:textbox style="mso-next-textbox:#_x0000_s1034">
              <w:txbxContent>
                <w:p w:rsidR="005366D6" w:rsidRDefault="005366D6" w:rsidP="005366D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Рис.58. Изображение накатки</w:t>
                  </w:r>
                </w:p>
              </w:txbxContent>
            </v:textbox>
          </v:rect>
        </w:pict>
      </w:r>
      <w:r>
        <w:t>На чертежах предметов со сплошной сеткой, плетенкой, орнаментом, рельефом, накаткой допускается изображать эти элементы частично или с возможным упрощением (рис.58).</w:t>
      </w:r>
    </w:p>
    <w:p w:rsidR="005366D6" w:rsidRDefault="005366D6" w:rsidP="005366D6">
      <w:pPr>
        <w:ind w:firstLine="540"/>
        <w:jc w:val="both"/>
      </w:pPr>
      <w:r>
        <w:t>Использование условных знаков диаметра и квадрата позволяет выявить одним изображением форму цилиндрических, конических и призматических (имеющих квадратные основания) элементов.</w:t>
      </w:r>
    </w:p>
    <w:p w:rsidR="005366D6" w:rsidRDefault="005366D6" w:rsidP="005366D6">
      <w:pPr>
        <w:ind w:firstLine="540"/>
        <w:jc w:val="both"/>
      </w:pPr>
      <w:r>
        <w:t xml:space="preserve">При нанесении условных обозначений толщины (например, </w:t>
      </w:r>
      <w:r>
        <w:rPr>
          <w:lang w:val="en-US"/>
        </w:rPr>
        <w:t>S</w:t>
      </w:r>
      <w:r>
        <w:t>8) и длины (</w:t>
      </w:r>
      <w:proofErr w:type="gramStart"/>
      <w:r>
        <w:t>например</w:t>
      </w:r>
      <w:proofErr w:type="gramEnd"/>
      <w:r>
        <w:t xml:space="preserve"> ℓ500) детали плоские и длинные предметы можно изображать в одной проекции.</w:t>
      </w:r>
    </w:p>
    <w:p w:rsidR="005366D6" w:rsidRDefault="005366D6" w:rsidP="005366D6">
      <w:r>
        <w:rPr>
          <w:b/>
          <w:bCs/>
          <w:sz w:val="40"/>
        </w:rPr>
        <w:t>?</w:t>
      </w:r>
      <w:r>
        <w:t xml:space="preserve"> Ответить на вопросы:</w:t>
      </w:r>
    </w:p>
    <w:p w:rsidR="005366D6" w:rsidRDefault="005366D6" w:rsidP="005366D6">
      <w:pPr>
        <w:numPr>
          <w:ilvl w:val="0"/>
          <w:numId w:val="4"/>
        </w:numPr>
        <w:spacing w:after="0" w:line="240" w:lineRule="auto"/>
      </w:pPr>
      <w:r>
        <w:t>Какие условности позволяют сохранить количество изображений?</w:t>
      </w:r>
    </w:p>
    <w:p w:rsidR="005366D6" w:rsidRDefault="005366D6" w:rsidP="005366D6">
      <w:pPr>
        <w:numPr>
          <w:ilvl w:val="0"/>
          <w:numId w:val="4"/>
        </w:numPr>
        <w:spacing w:after="0" w:line="240" w:lineRule="auto"/>
      </w:pPr>
      <w:r>
        <w:t>В каких случаях можно вычерчивать половину изображения или немного более половины? Какими линиями соответственно ограничиваются такие изображения?</w:t>
      </w:r>
    </w:p>
    <w:p w:rsidR="005366D6" w:rsidRDefault="005366D6" w:rsidP="005366D6">
      <w:pPr>
        <w:numPr>
          <w:ilvl w:val="0"/>
          <w:numId w:val="4"/>
        </w:numPr>
        <w:spacing w:after="0" w:line="240" w:lineRule="auto"/>
      </w:pPr>
      <w:r>
        <w:t>Для чего применяют разрыв изображения? Когда его можно использовать?</w:t>
      </w:r>
    </w:p>
    <w:p w:rsidR="005366D6" w:rsidRDefault="005366D6" w:rsidP="005366D6">
      <w:pPr>
        <w:numPr>
          <w:ilvl w:val="0"/>
          <w:numId w:val="4"/>
        </w:numPr>
        <w:spacing w:after="0" w:line="240" w:lineRule="auto"/>
      </w:pPr>
      <w:r>
        <w:t>Какие условности облегчают вычерчивание деталей, имеющих несколько повторяющихся равномерно расположенных элементов?</w:t>
      </w:r>
    </w:p>
    <w:p w:rsidR="005366D6" w:rsidRDefault="005366D6" w:rsidP="005366D6">
      <w:pPr>
        <w:numPr>
          <w:ilvl w:val="0"/>
          <w:numId w:val="4"/>
        </w:numPr>
        <w:spacing w:after="0" w:line="240" w:lineRule="auto"/>
      </w:pPr>
      <w:r>
        <w:t>Как упрощенно изображают линии пересечения поверхностей?</w:t>
      </w:r>
    </w:p>
    <w:p w:rsidR="005366D6" w:rsidRDefault="005366D6" w:rsidP="005366D6">
      <w:pPr>
        <w:numPr>
          <w:ilvl w:val="0"/>
          <w:numId w:val="4"/>
        </w:numPr>
        <w:spacing w:after="0" w:line="240" w:lineRule="auto"/>
      </w:pPr>
      <w:r>
        <w:t>Как на чертежах выделяют упрощенно плоские поверхности?</w:t>
      </w:r>
    </w:p>
    <w:p w:rsidR="005366D6" w:rsidRDefault="005366D6" w:rsidP="005366D6"/>
    <w:p w:rsidR="005366D6" w:rsidRDefault="005366D6" w:rsidP="005366D6">
      <w:r>
        <w:rPr>
          <w:b/>
          <w:bCs/>
          <w:sz w:val="40"/>
        </w:rPr>
        <w:t>?</w:t>
      </w:r>
      <w:r>
        <w:t xml:space="preserve"> Перечислите все условности и </w:t>
      </w:r>
      <w:proofErr w:type="gramStart"/>
      <w:r>
        <w:t>упрощения</w:t>
      </w:r>
      <w:proofErr w:type="gramEnd"/>
      <w:r>
        <w:t xml:space="preserve"> используемые на рисунке.</w:t>
      </w:r>
    </w:p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5055870" cy="3516630"/>
            <wp:effectExtent l="19050" t="0" r="0" b="0"/>
            <wp:docPr id="16" name="Рисунок 16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biLevel thresh="50000"/>
                    </a:blip>
                    <a:srcRect l="11458" r="4324" b="3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rPr>
          <w:b/>
          <w:bCs/>
          <w:i/>
          <w:iCs/>
        </w:rPr>
      </w:pPr>
    </w:p>
    <w:p w:rsidR="005366D6" w:rsidRDefault="005366D6" w:rsidP="005366D6">
      <w:pPr>
        <w:rPr>
          <w:b/>
          <w:bCs/>
          <w:i/>
          <w:iCs/>
        </w:rPr>
      </w:pPr>
      <w:r>
        <w:rPr>
          <w:b/>
          <w:bCs/>
          <w:i/>
          <w:iCs/>
        </w:rPr>
        <w:t>5.4. Сечения</w:t>
      </w:r>
    </w:p>
    <w:p w:rsidR="005366D6" w:rsidRDefault="005366D6" w:rsidP="005366D6">
      <w:pPr>
        <w:ind w:firstLine="540"/>
        <w:jc w:val="both"/>
      </w:pPr>
      <w:r>
        <w:t>Для выявления формы детали ее мысленно рассекают плоскостями и изображают фигуры, получающиеся в секущих плоскостях (рис.59).</w:t>
      </w:r>
    </w:p>
    <w:p w:rsidR="005366D6" w:rsidRDefault="005366D6" w:rsidP="005366D6">
      <w:pPr>
        <w:ind w:firstLine="540"/>
        <w:jc w:val="both"/>
      </w:pPr>
      <w:r>
        <w:lastRenderedPageBreak/>
        <w:t xml:space="preserve">В зависимости от расположения на чертеже сечения разделяют </w:t>
      </w:r>
      <w:proofErr w:type="gramStart"/>
      <w:r>
        <w:t>на</w:t>
      </w:r>
      <w:proofErr w:type="gramEnd"/>
      <w:r>
        <w:t xml:space="preserve"> вынесенные и наложенные.</w:t>
      </w:r>
    </w:p>
    <w:p w:rsidR="005366D6" w:rsidRDefault="005366D6" w:rsidP="005366D6">
      <w:pPr>
        <w:ind w:firstLine="540"/>
        <w:jc w:val="both"/>
      </w:pPr>
      <w:r>
        <w:rPr>
          <w:noProof/>
          <w:sz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19685</wp:posOffset>
            </wp:positionV>
            <wp:extent cx="2527300" cy="3429000"/>
            <wp:effectExtent l="19050" t="0" r="6350" b="0"/>
            <wp:wrapTight wrapText="bothSides">
              <wp:wrapPolygon edited="0">
                <wp:start x="-163" y="0"/>
                <wp:lineTo x="-163" y="21480"/>
                <wp:lineTo x="21654" y="21480"/>
                <wp:lineTo x="21654" y="0"/>
                <wp:lineTo x="-163" y="0"/>
              </wp:wrapPolygon>
            </wp:wrapTight>
            <wp:docPr id="26" name="Рисунок 1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biLevel thresh="50000"/>
                    </a:blip>
                    <a:srcRect l="9367" t="5943" r="11674" b="3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Вынесенные сечения являются предпочтительными, их допускается располагать в разрыве между частями одного и того же вида (рис.60, а). Контур вынесенного сечения изображают сплошными основными линиями.</w:t>
      </w:r>
    </w:p>
    <w:p w:rsidR="005366D6" w:rsidRDefault="005366D6" w:rsidP="005366D6">
      <w:pPr>
        <w:ind w:firstLine="540"/>
        <w:jc w:val="both"/>
      </w:pPr>
      <w:r>
        <w:t>Наложенное сечение располагают внутри контура изображения детали и обводят сплошной тонкой линией, не прерывая контур изображения в месте расположения наложенного сечения (рис.60, б).</w:t>
      </w:r>
    </w:p>
    <w:p w:rsidR="005366D6" w:rsidRDefault="005366D6" w:rsidP="005366D6">
      <w:pPr>
        <w:ind w:firstLine="540"/>
        <w:jc w:val="both"/>
      </w:pPr>
      <w:r>
        <w:rPr>
          <w:noProof/>
          <w:sz w:val="20"/>
        </w:rPr>
        <w:pict>
          <v:rect id="_x0000_s1036" style="position:absolute;left:0;text-align:left;margin-left:306pt;margin-top:67.45pt;width:189pt;height:27pt;z-index:251670528" stroked="f">
            <v:textbox style="mso-next-textbox:#_x0000_s1036">
              <w:txbxContent>
                <w:p w:rsidR="005366D6" w:rsidRDefault="005366D6" w:rsidP="005366D6">
                  <w:pPr>
                    <w:jc w:val="center"/>
                    <w:rPr>
                      <w:sz w:val="20"/>
                    </w:rPr>
                  </w:pPr>
                  <w:r>
                    <w:rPr>
                      <w:sz w:val="20"/>
                    </w:rPr>
                    <w:t>Рис.59. Построение сечений</w:t>
                  </w:r>
                </w:p>
              </w:txbxContent>
            </v:textbox>
          </v:rect>
        </w:pict>
      </w:r>
      <w:r>
        <w:t>Поверхности вынесенных и наложенных сечений выделяют соответствующей штриховкой сплошными тонкими линиями. Положение секущей плоскости на чертеже показывают разомкнутой линией с указанием направления взгляда. Около стрелок с внешней  стороны ставят прописные буквы русского алфавита (например, А-А, Б-Б).</w:t>
      </w:r>
    </w:p>
    <w:p w:rsidR="005366D6" w:rsidRDefault="005366D6" w:rsidP="005366D6"/>
    <w:p w:rsidR="005366D6" w:rsidRDefault="005366D6" w:rsidP="005366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В сечении показывают только то, что попало в секущую плоскость.</w:t>
      </w:r>
    </w:p>
    <w:p w:rsidR="005366D6" w:rsidRDefault="005366D6" w:rsidP="005366D6"/>
    <w:p w:rsidR="005366D6" w:rsidRDefault="005366D6" w:rsidP="005366D6">
      <w:r>
        <w:rPr>
          <w:b/>
          <w:bCs/>
          <w:sz w:val="40"/>
        </w:rPr>
        <w:t>?</w:t>
      </w:r>
      <w:r>
        <w:t xml:space="preserve"> Ответить на вопросы:</w:t>
      </w:r>
    </w:p>
    <w:p w:rsidR="005366D6" w:rsidRDefault="005366D6" w:rsidP="005366D6">
      <w:pPr>
        <w:numPr>
          <w:ilvl w:val="0"/>
          <w:numId w:val="5"/>
        </w:numPr>
        <w:spacing w:after="0" w:line="240" w:lineRule="auto"/>
      </w:pPr>
      <w:r>
        <w:t>Для чего применяют сечения?</w:t>
      </w:r>
    </w:p>
    <w:p w:rsidR="005366D6" w:rsidRDefault="005366D6" w:rsidP="005366D6">
      <w:pPr>
        <w:numPr>
          <w:ilvl w:val="0"/>
          <w:numId w:val="5"/>
        </w:numPr>
        <w:spacing w:after="0" w:line="240" w:lineRule="auto"/>
      </w:pPr>
      <w:r>
        <w:t>Какие бывают сечения в зависимости от расположения на чертеже?</w:t>
      </w:r>
    </w:p>
    <w:p w:rsidR="005366D6" w:rsidRDefault="005366D6" w:rsidP="005366D6">
      <w:pPr>
        <w:numPr>
          <w:ilvl w:val="0"/>
          <w:numId w:val="5"/>
        </w:numPr>
        <w:spacing w:after="0" w:line="240" w:lineRule="auto"/>
      </w:pPr>
      <w:r>
        <w:t>Как изображают контур вынесенного сечения?</w:t>
      </w:r>
    </w:p>
    <w:p w:rsidR="005366D6" w:rsidRDefault="005366D6" w:rsidP="005366D6">
      <w:pPr>
        <w:numPr>
          <w:ilvl w:val="0"/>
          <w:numId w:val="5"/>
        </w:numPr>
        <w:spacing w:after="0" w:line="240" w:lineRule="auto"/>
      </w:pPr>
      <w:r>
        <w:t>Где располагают наложенное сечение и как изображают его контур?</w:t>
      </w:r>
    </w:p>
    <w:p w:rsidR="005366D6" w:rsidRDefault="005366D6" w:rsidP="005366D6">
      <w:pPr>
        <w:numPr>
          <w:ilvl w:val="0"/>
          <w:numId w:val="5"/>
        </w:numPr>
        <w:spacing w:after="0" w:line="240" w:lineRule="auto"/>
      </w:pPr>
      <w:r>
        <w:t>Как выделяют поверхности сечений?</w:t>
      </w:r>
    </w:p>
    <w:p w:rsidR="005366D6" w:rsidRDefault="005366D6" w:rsidP="005366D6">
      <w:pPr>
        <w:numPr>
          <w:ilvl w:val="0"/>
          <w:numId w:val="5"/>
        </w:numPr>
        <w:spacing w:after="0" w:line="240" w:lineRule="auto"/>
      </w:pPr>
      <w:r>
        <w:t>Как показывают положение секущей плоскости на чертеже?</w:t>
      </w:r>
    </w:p>
    <w:p w:rsidR="005366D6" w:rsidRDefault="005366D6" w:rsidP="005366D6"/>
    <w:p w:rsidR="005366D6" w:rsidRDefault="005366D6" w:rsidP="005366D6">
      <w:pPr>
        <w:pStyle w:val="2"/>
      </w:pPr>
      <w:r>
        <w:t>5.4.1. Правила выполнения сечений:</w:t>
      </w:r>
    </w:p>
    <w:p w:rsidR="005366D6" w:rsidRDefault="005366D6" w:rsidP="005366D6">
      <w:pPr>
        <w:numPr>
          <w:ilvl w:val="0"/>
          <w:numId w:val="6"/>
        </w:numPr>
        <w:spacing w:after="0" w:line="240" w:lineRule="auto"/>
      </w:pPr>
      <w:r>
        <w:t>Если сечение симметричное, его можно изображать наложенными в разрыве детали без обозначений секущей плоскости, направления взгляда или букв.</w:t>
      </w:r>
    </w:p>
    <w:p w:rsidR="005366D6" w:rsidRDefault="005366D6" w:rsidP="005366D6">
      <w:pPr>
        <w:ind w:left="360"/>
        <w:jc w:val="center"/>
      </w:pPr>
      <w:r>
        <w:rPr>
          <w:noProof/>
        </w:rPr>
        <w:drawing>
          <wp:inline distT="0" distB="0" distL="0" distR="0">
            <wp:extent cx="2628900" cy="791210"/>
            <wp:effectExtent l="19050" t="0" r="0" b="0"/>
            <wp:docPr id="17" name="Рисунок 17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biLevel thresh="50000"/>
                    </a:blip>
                    <a:srcRect l="17877" t="8931" r="23517" b="8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numPr>
          <w:ilvl w:val="0"/>
          <w:numId w:val="6"/>
        </w:numPr>
        <w:spacing w:after="0" w:line="240" w:lineRule="auto"/>
      </w:pPr>
      <w:r>
        <w:t>Если сечение несимметричное, его можно изображать наложенным или в разрыве детали, обозначая положение секущей</w:t>
      </w:r>
      <w:r>
        <w:tab/>
        <w:t xml:space="preserve"> плоскости и направление взгляда, но буквами не обозначаем.</w:t>
      </w:r>
    </w:p>
    <w:p w:rsidR="005366D6" w:rsidRDefault="005366D6" w:rsidP="005366D6">
      <w:pPr>
        <w:ind w:left="360"/>
        <w:jc w:val="center"/>
      </w:pPr>
      <w:r>
        <w:rPr>
          <w:noProof/>
        </w:rPr>
        <w:lastRenderedPageBreak/>
        <w:drawing>
          <wp:inline distT="0" distB="0" distL="0" distR="0">
            <wp:extent cx="2171700" cy="2593975"/>
            <wp:effectExtent l="19050" t="0" r="0" b="0"/>
            <wp:docPr id="18" name="Рисунок 18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biLevel thresh="50000"/>
                    </a:blip>
                    <a:srcRect l="37578" t="36230" r="12329" b="5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numPr>
          <w:ilvl w:val="0"/>
          <w:numId w:val="6"/>
        </w:numPr>
        <w:spacing w:after="0" w:line="240" w:lineRule="auto"/>
      </w:pPr>
      <w:r>
        <w:t>Секущие плоскости следует выбирать так, чтобы получать нормальные поперечные сечения.</w:t>
      </w:r>
    </w:p>
    <w:p w:rsidR="005366D6" w:rsidRDefault="005366D6" w:rsidP="005366D6">
      <w:pPr>
        <w:ind w:left="360"/>
        <w:jc w:val="center"/>
      </w:pPr>
      <w:r>
        <w:rPr>
          <w:noProof/>
        </w:rPr>
        <w:drawing>
          <wp:inline distT="0" distB="0" distL="0" distR="0">
            <wp:extent cx="1960880" cy="1538605"/>
            <wp:effectExtent l="19050" t="0" r="1270" b="0"/>
            <wp:docPr id="19" name="Рисунок 19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biLevel thresh="50000"/>
                    </a:blip>
                    <a:srcRect l="12926" r="14380" b="1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53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numPr>
          <w:ilvl w:val="0"/>
          <w:numId w:val="6"/>
        </w:numPr>
        <w:spacing w:after="0" w:line="240" w:lineRule="auto"/>
      </w:pPr>
      <w:r>
        <w:t>Если симметричное сечение находится в проекционной связи с изображением, то никакие обозначения не применяются.</w:t>
      </w:r>
    </w:p>
    <w:p w:rsidR="005366D6" w:rsidRDefault="005366D6" w:rsidP="005366D6">
      <w:pPr>
        <w:numPr>
          <w:ilvl w:val="0"/>
          <w:numId w:val="6"/>
        </w:numPr>
        <w:spacing w:after="0" w:line="240" w:lineRule="auto"/>
      </w:pPr>
      <w:r>
        <w:t>Если секущая плоскость проходит через ось цилиндрического, конического или сферического отверстия, то контур сечения делают закрытым.</w:t>
      </w:r>
    </w:p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4105910" cy="1687830"/>
            <wp:effectExtent l="19050" t="0" r="8890" b="0"/>
            <wp:docPr id="20" name="Рисунок 20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grayscl/>
                      <a:biLevel thresh="50000"/>
                    </a:blip>
                    <a:srcRect l="3255" t="7935" r="2762" b="2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  <w:rPr>
          <w:sz w:val="20"/>
        </w:rPr>
      </w:pPr>
      <w:proofErr w:type="gramStart"/>
      <w:r>
        <w:rPr>
          <w:sz w:val="20"/>
        </w:rPr>
        <w:t xml:space="preserve">Сечение через круглое и некруглое отверстия </w:t>
      </w:r>
      <w:proofErr w:type="gramEnd"/>
    </w:p>
    <w:p w:rsidR="005366D6" w:rsidRDefault="005366D6" w:rsidP="005366D6">
      <w:r>
        <w:rPr>
          <w:b/>
          <w:bCs/>
          <w:sz w:val="40"/>
        </w:rPr>
        <w:t>?</w:t>
      </w:r>
      <w:r>
        <w:t xml:space="preserve"> Выполните задания:</w:t>
      </w:r>
    </w:p>
    <w:p w:rsidR="005366D6" w:rsidRDefault="005366D6" w:rsidP="005366D6"/>
    <w:p w:rsidR="005366D6" w:rsidRDefault="005366D6" w:rsidP="005366D6">
      <w:pPr>
        <w:jc w:val="center"/>
      </w:pPr>
      <w:r>
        <w:rPr>
          <w:noProof/>
          <w:sz w:val="20"/>
        </w:rPr>
        <w:lastRenderedPageBreak/>
        <w:pict>
          <v:rect id="_x0000_s1037" style="position:absolute;left:0;text-align:left;margin-left:0;margin-top:160pt;width:441pt;height:54pt;z-index:251671552" stroked="f">
            <v:textbox style="mso-next-textbox:#_x0000_s1037">
              <w:txbxContent>
                <w:p w:rsidR="005366D6" w:rsidRDefault="005366D6" w:rsidP="005366D6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аксонометрическому изображению (рис.1) выполните эскиз детали с необходимыми сечениями.</w:t>
                  </w:r>
                </w:p>
                <w:p w:rsidR="005366D6" w:rsidRDefault="005366D6" w:rsidP="005366D6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Перечертите главный вид детали (рис.2) и выполните вынесенные сечения. Размеры определите по клеткам.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457700" cy="2373630"/>
            <wp:effectExtent l="19050" t="0" r="0" b="0"/>
            <wp:docPr id="21" name="Рисунок 2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grayscl/>
                      <a:biLevel thresh="50000"/>
                    </a:blip>
                    <a:srcRect l="16342" t="5858" r="12914" b="2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/>
    <w:p w:rsidR="005366D6" w:rsidRDefault="005366D6" w:rsidP="005366D6">
      <w:pPr>
        <w:jc w:val="center"/>
      </w:pPr>
      <w:r>
        <w:rPr>
          <w:noProof/>
          <w:sz w:val="20"/>
        </w:rPr>
        <w:pict>
          <v:rect id="_x0000_s1038" style="position:absolute;left:0;text-align:left;margin-left:9pt;margin-top:180pt;width:441pt;height:1in;z-index:251672576" stroked="f">
            <v:textbox style="mso-next-textbox:#_x0000_s1038">
              <w:txbxContent>
                <w:p w:rsidR="005366D6" w:rsidRDefault="005366D6" w:rsidP="005366D6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аксонометрическому изображению (рис.1) выполните эскиз детали с необходимыми сечениями.</w:t>
                  </w:r>
                </w:p>
                <w:p w:rsidR="005366D6" w:rsidRDefault="005366D6" w:rsidP="005366D6">
                  <w:pPr>
                    <w:numPr>
                      <w:ilvl w:val="0"/>
                      <w:numId w:val="9"/>
                    </w:numPr>
                    <w:tabs>
                      <w:tab w:val="clear" w:pos="108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Перечертите главный вид детали (рис.2) и выполните вынесенные сечения. Размеры определите по клеткам.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572000" cy="2400300"/>
            <wp:effectExtent l="19050" t="0" r="0" b="0"/>
            <wp:docPr id="22" name="Рисунок 22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biLevel thresh="50000"/>
                    </a:blip>
                    <a:srcRect l="14514" t="3407" r="12914" b="2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rPr>
          <w:b/>
          <w:bCs/>
          <w:sz w:val="40"/>
        </w:rPr>
      </w:pPr>
    </w:p>
    <w:p w:rsidR="005366D6" w:rsidRDefault="005366D6" w:rsidP="005366D6">
      <w:pPr>
        <w:rPr>
          <w:b/>
          <w:bCs/>
          <w:sz w:val="40"/>
        </w:rPr>
      </w:pPr>
    </w:p>
    <w:p w:rsidR="005366D6" w:rsidRDefault="005366D6" w:rsidP="005366D6">
      <w:pPr>
        <w:rPr>
          <w:b/>
          <w:bCs/>
          <w:sz w:val="40"/>
        </w:rPr>
      </w:pPr>
    </w:p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4290695" cy="2101215"/>
            <wp:effectExtent l="19050" t="0" r="0" b="0"/>
            <wp:docPr id="23" name="Рисунок 2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biLevel thresh="50000"/>
                    </a:blip>
                    <a:srcRect l="18114" t="2727" r="13942" b="3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95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</w:pPr>
      <w:r>
        <w:rPr>
          <w:noProof/>
          <w:sz w:val="20"/>
        </w:rPr>
        <w:lastRenderedPageBreak/>
        <w:pict>
          <v:rect id="_x0000_s1039" style="position:absolute;left:0;text-align:left;margin-left:27pt;margin-top:7.35pt;width:441pt;height:1in;z-index:251673600" stroked="f">
            <v:textbox style="mso-next-textbox:#_x0000_s1039">
              <w:txbxContent>
                <w:p w:rsidR="005366D6" w:rsidRDefault="005366D6" w:rsidP="005366D6">
                  <w:pPr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аксонометрическому изображению (рис.1) выполните эскиз детали с необходимыми сечениями.</w:t>
                  </w:r>
                </w:p>
                <w:p w:rsidR="005366D6" w:rsidRDefault="005366D6" w:rsidP="005366D6">
                  <w:pPr>
                    <w:numPr>
                      <w:ilvl w:val="0"/>
                      <w:numId w:val="10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Перечертите главный вид детали (рис.2) и выполните вынесенные сечения. Размеры определите по клеткам.</w:t>
                  </w:r>
                </w:p>
              </w:txbxContent>
            </v:textbox>
          </v:rect>
        </w:pict>
      </w:r>
    </w:p>
    <w:p w:rsidR="005366D6" w:rsidRDefault="005366D6" w:rsidP="005366D6">
      <w:pPr>
        <w:jc w:val="center"/>
      </w:pPr>
    </w:p>
    <w:p w:rsidR="005366D6" w:rsidRDefault="005366D6" w:rsidP="005366D6">
      <w:pPr>
        <w:jc w:val="center"/>
      </w:pPr>
    </w:p>
    <w:p w:rsidR="005366D6" w:rsidRDefault="005366D6" w:rsidP="005366D6">
      <w:pPr>
        <w:jc w:val="center"/>
      </w:pPr>
    </w:p>
    <w:p w:rsidR="005366D6" w:rsidRDefault="005366D6" w:rsidP="005366D6">
      <w:pPr>
        <w:jc w:val="center"/>
      </w:pPr>
    </w:p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4580890" cy="2294890"/>
            <wp:effectExtent l="19050" t="0" r="0" b="0"/>
            <wp:docPr id="24" name="Рисунок 2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biLevel thresh="50000"/>
                    </a:blip>
                    <a:srcRect l="13449" t="3490" r="13449" b="2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  <w:rPr>
          <w:b/>
          <w:bCs/>
          <w:sz w:val="40"/>
        </w:rPr>
      </w:pPr>
      <w:r>
        <w:rPr>
          <w:noProof/>
          <w:sz w:val="20"/>
        </w:rPr>
        <w:pict>
          <v:rect id="_x0000_s1041" style="position:absolute;left:0;text-align:left;margin-left:18pt;margin-top:.4pt;width:441pt;height:1in;z-index:251675648" stroked="f">
            <v:textbox style="mso-next-textbox:#_x0000_s1041">
              <w:txbxContent>
                <w:p w:rsidR="005366D6" w:rsidRDefault="005366D6" w:rsidP="005366D6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аксонометрическому изображению (рис.1) выполните эскиз детали с необходимыми сечениями.</w:t>
                  </w:r>
                </w:p>
                <w:p w:rsidR="005366D6" w:rsidRDefault="005366D6" w:rsidP="005366D6">
                  <w:pPr>
                    <w:numPr>
                      <w:ilvl w:val="0"/>
                      <w:numId w:val="11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Перечертите главный вид детали (рис.2) и выполните вынесенные сечения. Размеры определите по клеткам.</w:t>
                  </w:r>
                </w:p>
              </w:txbxContent>
            </v:textbox>
          </v:rect>
        </w:pict>
      </w:r>
    </w:p>
    <w:p w:rsidR="005366D6" w:rsidRDefault="005366D6" w:rsidP="005366D6">
      <w:pPr>
        <w:jc w:val="center"/>
        <w:rPr>
          <w:b/>
          <w:bCs/>
          <w:sz w:val="40"/>
        </w:rPr>
      </w:pPr>
    </w:p>
    <w:p w:rsidR="005366D6" w:rsidRDefault="005366D6" w:rsidP="005366D6">
      <w:pPr>
        <w:jc w:val="center"/>
        <w:rPr>
          <w:b/>
          <w:bCs/>
          <w:sz w:val="40"/>
        </w:rPr>
      </w:pPr>
    </w:p>
    <w:p w:rsidR="005366D6" w:rsidRDefault="005366D6" w:rsidP="005366D6">
      <w:pPr>
        <w:jc w:val="center"/>
      </w:pPr>
      <w:r>
        <w:rPr>
          <w:noProof/>
          <w:sz w:val="20"/>
        </w:rPr>
        <w:pict>
          <v:rect id="_x0000_s1042" style="position:absolute;left:0;text-align:left;margin-left:18pt;margin-top:161.6pt;width:441pt;height:1in;z-index:251676672" stroked="f">
            <v:textbox style="mso-next-textbox:#_x0000_s1042">
              <w:txbxContent>
                <w:p w:rsidR="005366D6" w:rsidRDefault="005366D6" w:rsidP="005366D6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аксонометрическому изображению (рис.1) выполните эскиз детали с необходимыми сечениями.</w:t>
                  </w:r>
                </w:p>
                <w:p w:rsidR="005366D6" w:rsidRDefault="005366D6" w:rsidP="005366D6">
                  <w:pPr>
                    <w:numPr>
                      <w:ilvl w:val="0"/>
                      <w:numId w:val="12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Перечертите главный вид детали (рис.2) и выполните вынесенные сечения. Размеры определите по клеткам.</w:t>
                  </w: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4914900" cy="2162810"/>
            <wp:effectExtent l="19050" t="0" r="0" b="0"/>
            <wp:docPr id="25" name="Рисунок 25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biLevel thresh="50000"/>
                    </a:blip>
                    <a:srcRect l="10876" t="6630" r="11258" b="29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</w:pPr>
      <w:r>
        <w:rPr>
          <w:noProof/>
        </w:rPr>
        <w:lastRenderedPageBreak/>
        <w:drawing>
          <wp:inline distT="0" distB="0" distL="0" distR="0">
            <wp:extent cx="4448810" cy="2048510"/>
            <wp:effectExtent l="19050" t="0" r="8890" b="0"/>
            <wp:docPr id="1" name="Рисунок 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biLevel thresh="50000"/>
                    </a:blip>
                    <a:srcRect l="13477" t="3448" r="15385" b="3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81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  <w:rPr>
          <w:b/>
          <w:bCs/>
          <w:sz w:val="40"/>
        </w:rPr>
      </w:pPr>
      <w:r>
        <w:rPr>
          <w:b/>
          <w:bCs/>
          <w:noProof/>
          <w:sz w:val="20"/>
        </w:rPr>
        <w:pict>
          <v:rect id="_x0000_s1040" style="position:absolute;left:0;text-align:left;margin-left:9pt;margin-top:1pt;width:441pt;height:54pt;z-index:251674624" stroked="f">
            <v:textbox style="mso-next-textbox:#_x0000_s1040">
              <w:txbxContent>
                <w:p w:rsidR="005366D6" w:rsidRDefault="005366D6" w:rsidP="005366D6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По аксонометрическому изображению (рис.1) выполните эскиз детали с необходимыми сечениями.</w:t>
                  </w:r>
                </w:p>
                <w:p w:rsidR="005366D6" w:rsidRDefault="005366D6" w:rsidP="005366D6">
                  <w:pPr>
                    <w:numPr>
                      <w:ilvl w:val="0"/>
                      <w:numId w:val="13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Перечертите главный вид детали (рис.2) и выполните вынесенные сечения. Размеры определите по клеткам.</w:t>
                  </w:r>
                </w:p>
              </w:txbxContent>
            </v:textbox>
          </v:rect>
        </w:pict>
      </w:r>
    </w:p>
    <w:p w:rsidR="005366D6" w:rsidRDefault="005366D6" w:rsidP="005366D6">
      <w:pPr>
        <w:rPr>
          <w:b/>
          <w:bCs/>
          <w:sz w:val="40"/>
        </w:rPr>
      </w:pPr>
    </w:p>
    <w:p w:rsidR="005366D6" w:rsidRDefault="005366D6" w:rsidP="005366D6">
      <w:pPr>
        <w:rPr>
          <w:b/>
          <w:bCs/>
          <w:sz w:val="20"/>
        </w:rPr>
      </w:pPr>
    </w:p>
    <w:p w:rsidR="005366D6" w:rsidRDefault="005366D6" w:rsidP="005366D6">
      <w:r>
        <w:rPr>
          <w:b/>
          <w:bCs/>
          <w:sz w:val="40"/>
        </w:rPr>
        <w:t>?</w:t>
      </w:r>
      <w:r>
        <w:t xml:space="preserve"> Выполните задания:</w:t>
      </w:r>
    </w:p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5029200" cy="2628900"/>
            <wp:effectExtent l="19050" t="0" r="0" b="0"/>
            <wp:docPr id="2" name="Рисунок 2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857" r="11528" b="1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</w:pPr>
      <w:r>
        <w:rPr>
          <w:noProof/>
          <w:sz w:val="20"/>
        </w:rPr>
        <w:pict>
          <v:rect id="_x0000_s1043" style="position:absolute;left:0;text-align:left;margin-left:-9pt;margin-top:1.5pt;width:486pt;height:44.5pt;z-index:251677696" stroked="f">
            <v:textbox style="mso-next-textbox:#_x0000_s1043">
              <w:txbxContent>
                <w:p w:rsidR="005366D6" w:rsidRDefault="005366D6" w:rsidP="005366D6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Руководствуясь чертежом, найдите правильно выполненное сечение (рис.1).</w:t>
                  </w:r>
                </w:p>
                <w:p w:rsidR="005366D6" w:rsidRDefault="005366D6" w:rsidP="005366D6">
                  <w:pPr>
                    <w:numPr>
                      <w:ilvl w:val="0"/>
                      <w:numId w:val="14"/>
                    </w:numPr>
                    <w:tabs>
                      <w:tab w:val="clear" w:pos="1080"/>
                      <w:tab w:val="num" w:pos="360"/>
                    </w:tabs>
                    <w:spacing w:after="0" w:line="240" w:lineRule="auto"/>
                    <w:ind w:left="36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Даны главное изображение детали и фигуры сечений. На главном изображении не дочерчены линии и конструктивные элементы детали. Руководствуясь приведенными изображениями, дочертите их (рис.2).</w:t>
                  </w:r>
                </w:p>
                <w:p w:rsidR="005366D6" w:rsidRDefault="005366D6" w:rsidP="005366D6"/>
              </w:txbxContent>
            </v:textbox>
          </v:rect>
        </w:pict>
      </w:r>
    </w:p>
    <w:p w:rsidR="005366D6" w:rsidRDefault="005366D6" w:rsidP="005366D6"/>
    <w:p w:rsidR="005366D6" w:rsidRDefault="005366D6" w:rsidP="005366D6"/>
    <w:p w:rsidR="005366D6" w:rsidRDefault="005366D6" w:rsidP="005366D6">
      <w:pPr>
        <w:jc w:val="center"/>
      </w:pPr>
      <w:r>
        <w:rPr>
          <w:noProof/>
          <w:sz w:val="20"/>
        </w:rPr>
        <w:lastRenderedPageBreak/>
        <w:pict>
          <v:rect id="_x0000_s1044" style="position:absolute;left:0;text-align:left;margin-left:9pt;margin-top:205.2pt;width:486pt;height:38.5pt;z-index:251678720" stroked="f">
            <v:textbox style="mso-next-textbox:#_x0000_s1044">
              <w:txbxContent>
                <w:p w:rsidR="005366D6" w:rsidRDefault="005366D6" w:rsidP="005366D6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Руководствуясь чертежом, найдите правильно выполненное сечение (рис.1).</w:t>
                  </w:r>
                </w:p>
                <w:p w:rsidR="005366D6" w:rsidRDefault="005366D6" w:rsidP="005366D6">
                  <w:pPr>
                    <w:numPr>
                      <w:ilvl w:val="0"/>
                      <w:numId w:val="7"/>
                    </w:numPr>
                    <w:tabs>
                      <w:tab w:val="clear" w:pos="720"/>
                      <w:tab w:val="num" w:pos="360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Даны главное изображение детали и фигуры сечений. На главном изображении не дочерчены линии и конструктивные элементы детали. Руководствуясь приведенными изображениями, дочертите их (рис.2).</w:t>
                  </w:r>
                </w:p>
                <w:p w:rsidR="005366D6" w:rsidRDefault="005366D6" w:rsidP="005366D6">
                  <w:pPr>
                    <w:tabs>
                      <w:tab w:val="num" w:pos="360"/>
                    </w:tabs>
                    <w:ind w:left="360" w:hanging="360"/>
                  </w:pPr>
                </w:p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143500" cy="2628900"/>
            <wp:effectExtent l="19050" t="0" r="0" b="0"/>
            <wp:docPr id="3" name="Рисунок 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865" r="9412" b="1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/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5143500" cy="2567305"/>
            <wp:effectExtent l="19050" t="0" r="0" b="0"/>
            <wp:docPr id="4" name="Рисунок 4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885" t="1077" r="9428" b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r>
        <w:rPr>
          <w:noProof/>
          <w:sz w:val="20"/>
        </w:rPr>
        <w:pict>
          <v:rect id="_x0000_s1045" style="position:absolute;margin-left:0;margin-top:4.7pt;width:486pt;height:45pt;z-index:251679744" stroked="f">
            <v:textbox style="mso-next-textbox:#_x0000_s1045">
              <w:txbxContent>
                <w:p w:rsidR="005366D6" w:rsidRDefault="005366D6" w:rsidP="005366D6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360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Руководствуясь чертежом, найдите правильно выполненное сечение (рис.1).</w:t>
                  </w:r>
                </w:p>
                <w:p w:rsidR="005366D6" w:rsidRDefault="005366D6" w:rsidP="005366D6">
                  <w:pPr>
                    <w:numPr>
                      <w:ilvl w:val="0"/>
                      <w:numId w:val="15"/>
                    </w:numPr>
                    <w:tabs>
                      <w:tab w:val="clear" w:pos="1080"/>
                      <w:tab w:val="num" w:pos="360"/>
                    </w:tabs>
                    <w:spacing w:after="0" w:line="240" w:lineRule="auto"/>
                    <w:ind w:left="360"/>
                    <w:rPr>
                      <w:sz w:val="20"/>
                    </w:rPr>
                  </w:pPr>
                  <w:r>
                    <w:rPr>
                      <w:sz w:val="20"/>
                    </w:rPr>
                    <w:t>Даны главное изображение детали и фигуры сечений. На главном изображении не дочерчены линии и конструктивные элементы детали. Руководствуясь приведенными изображениями, дочертите их (рис.2).</w:t>
                  </w:r>
                </w:p>
                <w:p w:rsidR="005366D6" w:rsidRDefault="005366D6" w:rsidP="005366D6"/>
              </w:txbxContent>
            </v:textbox>
          </v:rect>
        </w:pict>
      </w:r>
    </w:p>
    <w:p w:rsidR="005366D6" w:rsidRDefault="005366D6" w:rsidP="005366D6"/>
    <w:p w:rsidR="005366D6" w:rsidRDefault="005366D6" w:rsidP="005366D6"/>
    <w:p w:rsidR="005366D6" w:rsidRDefault="005366D6" w:rsidP="005366D6">
      <w:pPr>
        <w:jc w:val="center"/>
      </w:pPr>
      <w:r>
        <w:rPr>
          <w:noProof/>
          <w:sz w:val="20"/>
        </w:rPr>
        <w:lastRenderedPageBreak/>
        <w:pict>
          <v:rect id="_x0000_s1046" style="position:absolute;left:0;text-align:left;margin-left:0;margin-top:203.2pt;width:486pt;height:45pt;z-index:251680768" stroked="f">
            <v:textbox style="mso-next-textbox:#_x0000_s1046">
              <w:txbxContent>
                <w:p w:rsidR="005366D6" w:rsidRDefault="005366D6" w:rsidP="005366D6">
                  <w:pPr>
                    <w:numPr>
                      <w:ilvl w:val="0"/>
                      <w:numId w:val="16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Руководствуясь чертежом, найдите правильно выполненное сечение (рис.1).</w:t>
                  </w:r>
                </w:p>
                <w:p w:rsidR="005366D6" w:rsidRDefault="005366D6" w:rsidP="005366D6">
                  <w:pPr>
                    <w:numPr>
                      <w:ilvl w:val="0"/>
                      <w:numId w:val="16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Даны главное изображение детали и фигуры сечений. На главном изображении не дочерчены линии и конструктивные элементы детали. Руководствуясь приведенными изображениями, дочертите их (рис.2).</w:t>
                  </w:r>
                </w:p>
                <w:p w:rsidR="005366D6" w:rsidRDefault="005366D6" w:rsidP="005366D6"/>
              </w:txbxContent>
            </v:textbox>
          </v:rect>
        </w:pict>
      </w:r>
      <w:r>
        <w:rPr>
          <w:noProof/>
        </w:rPr>
        <w:drawing>
          <wp:inline distT="0" distB="0" distL="0" distR="0">
            <wp:extent cx="5029200" cy="2593975"/>
            <wp:effectExtent l="19050" t="0" r="0" b="0"/>
            <wp:docPr id="5" name="Рисунок 5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885" t="1091" r="11314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9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>
      <w:pPr>
        <w:jc w:val="center"/>
      </w:pPr>
      <w:r>
        <w:rPr>
          <w:noProof/>
        </w:rPr>
        <w:drawing>
          <wp:inline distT="0" distB="0" distL="0" distR="0">
            <wp:extent cx="5143500" cy="2620010"/>
            <wp:effectExtent l="19050" t="0" r="0" b="0"/>
            <wp:docPr id="6" name="Рисунок 6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3885" t="1065" r="9428" b="16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r>
        <w:rPr>
          <w:noProof/>
          <w:sz w:val="20"/>
        </w:rPr>
        <w:pict>
          <v:rect id="_x0000_s1047" style="position:absolute;margin-left:9pt;margin-top:1.6pt;width:486pt;height:45pt;z-index:251681792" stroked="f">
            <v:textbox style="mso-next-textbox:#_x0000_s1047">
              <w:txbxContent>
                <w:p w:rsidR="005366D6" w:rsidRDefault="005366D6" w:rsidP="005366D6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Руководствуясь чертежом, найдите правильно выполненное сечение (рис.1).</w:t>
                  </w:r>
                </w:p>
                <w:p w:rsidR="005366D6" w:rsidRDefault="005366D6" w:rsidP="005366D6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num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Даны главное изображение детали и фигуры сечений. На главном изображении не дочерчены линии и конструктивные элементы детали. Руководствуясь приведенными изображениями, дочертите их (рис.2).</w:t>
                  </w:r>
                </w:p>
                <w:p w:rsidR="005366D6" w:rsidRDefault="005366D6" w:rsidP="005366D6"/>
              </w:txbxContent>
            </v:textbox>
          </v:rect>
        </w:pict>
      </w:r>
    </w:p>
    <w:p w:rsidR="005366D6" w:rsidRDefault="005366D6" w:rsidP="005366D6">
      <w:pPr>
        <w:jc w:val="center"/>
      </w:pPr>
      <w:r>
        <w:rPr>
          <w:noProof/>
        </w:rPr>
        <w:lastRenderedPageBreak/>
        <w:drawing>
          <wp:inline distT="0" distB="0" distL="0" distR="0">
            <wp:extent cx="5029200" cy="2602230"/>
            <wp:effectExtent l="19050" t="0" r="0" b="0"/>
            <wp:docPr id="7" name="Рисунок 7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3857" r="11528" b="1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r>
        <w:rPr>
          <w:noProof/>
          <w:sz w:val="20"/>
        </w:rPr>
        <w:pict>
          <v:rect id="_x0000_s1048" style="position:absolute;margin-left:0;margin-top:11.35pt;width:486pt;height:45pt;z-index:251682816" stroked="f">
            <v:textbox style="mso-next-textbox:#_x0000_s1048">
              <w:txbxContent>
                <w:p w:rsidR="005366D6" w:rsidRDefault="005366D6" w:rsidP="005366D6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Руководствуясь чертежом, найдите правильно выполненное сечение (рис.1).</w:t>
                  </w:r>
                </w:p>
                <w:p w:rsidR="005366D6" w:rsidRDefault="005366D6" w:rsidP="005366D6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left" w:pos="180"/>
                    </w:tabs>
                    <w:spacing w:after="0" w:line="240" w:lineRule="auto"/>
                    <w:ind w:left="180" w:hanging="180"/>
                    <w:rPr>
                      <w:sz w:val="20"/>
                    </w:rPr>
                  </w:pPr>
                  <w:r>
                    <w:rPr>
                      <w:sz w:val="20"/>
                    </w:rPr>
                    <w:t>Даны главное изображение детали и фигуры сечений. На главном изображении не дочерчены линии и конструктивные элементы детали. Руководствуясь приведенными изображениями, дочертите их (рис.2).</w:t>
                  </w:r>
                </w:p>
                <w:p w:rsidR="005366D6" w:rsidRDefault="005366D6" w:rsidP="005366D6">
                  <w:pPr>
                    <w:tabs>
                      <w:tab w:val="left" w:pos="180"/>
                    </w:tabs>
                    <w:ind w:left="180" w:hanging="180"/>
                  </w:pPr>
                </w:p>
              </w:txbxContent>
            </v:textbox>
          </v:rect>
        </w:pict>
      </w:r>
    </w:p>
    <w:p w:rsidR="005366D6" w:rsidRDefault="005366D6" w:rsidP="005366D6"/>
    <w:p w:rsidR="005366D6" w:rsidRDefault="005366D6" w:rsidP="005366D6"/>
    <w:p w:rsidR="005366D6" w:rsidRDefault="005366D6" w:rsidP="005366D6"/>
    <w:p w:rsidR="005366D6" w:rsidRDefault="005366D6" w:rsidP="005366D6">
      <w:pPr>
        <w:jc w:val="both"/>
      </w:pPr>
      <w:r>
        <w:rPr>
          <w:b/>
          <w:bCs/>
          <w:sz w:val="40"/>
        </w:rPr>
        <w:t>?</w:t>
      </w:r>
      <w:r>
        <w:t xml:space="preserve"> Выполните главный вид детали и указанные сечения. На построенных изображениях нанести размеры (часть размеров указаны на наглядном изображении детали). Варианты с 1 по 18.</w:t>
      </w:r>
    </w:p>
    <w:p w:rsidR="005366D6" w:rsidRDefault="005366D6" w:rsidP="005366D6"/>
    <w:p w:rsidR="005366D6" w:rsidRDefault="005366D6" w:rsidP="005366D6"/>
    <w:p w:rsidR="005366D6" w:rsidRDefault="005366D6" w:rsidP="005366D6">
      <w:pPr>
        <w:sectPr w:rsidR="005366D6">
          <w:pgSz w:w="11906" w:h="16838"/>
          <w:pgMar w:top="1134" w:right="566" w:bottom="1134" w:left="1440" w:header="708" w:footer="708" w:gutter="0"/>
          <w:cols w:space="708"/>
          <w:docGrid w:linePitch="360"/>
        </w:sectPr>
      </w:pPr>
    </w:p>
    <w:p w:rsidR="005366D6" w:rsidRDefault="005366D6" w:rsidP="005366D6">
      <w:pPr>
        <w:jc w:val="center"/>
      </w:pPr>
      <w:r>
        <w:rPr>
          <w:noProof/>
        </w:rPr>
        <w:lastRenderedPageBreak/>
        <w:drawing>
          <wp:inline distT="0" distB="0" distL="0" distR="0">
            <wp:extent cx="3886200" cy="6435725"/>
            <wp:effectExtent l="19050" t="0" r="0" b="0"/>
            <wp:docPr id="8" name="Рисунок 8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grayscl/>
                      <a:biLevel thresh="50000"/>
                    </a:blip>
                    <a:srcRect l="13557" t="1089" r="7524" b="-1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43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lastRenderedPageBreak/>
        <w:drawing>
          <wp:inline distT="0" distB="0" distL="0" distR="0">
            <wp:extent cx="3719195" cy="6444615"/>
            <wp:effectExtent l="19050" t="0" r="0" b="0"/>
            <wp:docPr id="9" name="Рисунок 9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grayscl/>
                      <a:biLevel thresh="50000"/>
                    </a:blip>
                    <a:srcRect l="13187" t="2615" r="10809" b="-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195" cy="644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Default="005366D6" w:rsidP="005366D6">
      <w:pPr>
        <w:jc w:val="center"/>
      </w:pPr>
      <w:r>
        <w:rPr>
          <w:noProof/>
        </w:rPr>
        <w:lastRenderedPageBreak/>
        <w:drawing>
          <wp:inline distT="0" distB="0" distL="0" distR="0">
            <wp:extent cx="3938905" cy="6391910"/>
            <wp:effectExtent l="19050" t="0" r="4445" b="0"/>
            <wp:docPr id="10" name="Рисунок 10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grayscl/>
                      <a:biLevel thresh="50000"/>
                    </a:blip>
                    <a:srcRect l="9656" r="9944" b="1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905" cy="639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lastRenderedPageBreak/>
        <w:drawing>
          <wp:inline distT="0" distB="0" distL="0" distR="0">
            <wp:extent cx="3789680" cy="6321425"/>
            <wp:effectExtent l="19050" t="0" r="1270" b="0"/>
            <wp:docPr id="11" name="Рисунок 11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biLevel thresh="50000"/>
                    </a:blip>
                    <a:srcRect l="11198" t="2167" r="13170" b="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63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6D6" w:rsidRPr="005366D6" w:rsidRDefault="005366D6" w:rsidP="005366D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lastRenderedPageBreak/>
        <w:t xml:space="preserve">      </w:t>
      </w:r>
      <w:r>
        <w:rPr>
          <w:noProof/>
        </w:rPr>
        <w:drawing>
          <wp:inline distT="0" distB="0" distL="0" distR="0">
            <wp:extent cx="4000500" cy="6251575"/>
            <wp:effectExtent l="19050" t="0" r="0" b="0"/>
            <wp:docPr id="12" name="Рисунок 12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grayscl/>
                      <a:biLevel thresh="50000"/>
                    </a:blip>
                    <a:srcRect l="9441" t="542" r="7855" b="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625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lastRenderedPageBreak/>
        <w:drawing>
          <wp:inline distT="0" distB="0" distL="0" distR="0">
            <wp:extent cx="3947795" cy="6216015"/>
            <wp:effectExtent l="19050" t="0" r="0" b="0"/>
            <wp:docPr id="13" name="Рисунок 13" descr="msotw9_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sotw9_temp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grayscl/>
                      <a:biLevel thresh="50000"/>
                    </a:blip>
                    <a:srcRect l="6691" t="1678" r="13170" b="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62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6D6" w:rsidRPr="00536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E7F5B"/>
    <w:multiLevelType w:val="hybridMultilevel"/>
    <w:tmpl w:val="FFCCBB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2A3085"/>
    <w:multiLevelType w:val="hybridMultilevel"/>
    <w:tmpl w:val="F90E3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FC041B5"/>
    <w:multiLevelType w:val="hybridMultilevel"/>
    <w:tmpl w:val="59E4D166"/>
    <w:lvl w:ilvl="0" w:tplc="C88E76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626F4A">
      <w:numFmt w:val="none"/>
      <w:lvlText w:val=""/>
      <w:lvlJc w:val="left"/>
      <w:pPr>
        <w:tabs>
          <w:tab w:val="num" w:pos="360"/>
        </w:tabs>
      </w:pPr>
    </w:lvl>
    <w:lvl w:ilvl="2" w:tplc="F5D205A2">
      <w:numFmt w:val="none"/>
      <w:lvlText w:val=""/>
      <w:lvlJc w:val="left"/>
      <w:pPr>
        <w:tabs>
          <w:tab w:val="num" w:pos="360"/>
        </w:tabs>
      </w:pPr>
    </w:lvl>
    <w:lvl w:ilvl="3" w:tplc="93EE9FE2">
      <w:numFmt w:val="none"/>
      <w:lvlText w:val=""/>
      <w:lvlJc w:val="left"/>
      <w:pPr>
        <w:tabs>
          <w:tab w:val="num" w:pos="360"/>
        </w:tabs>
      </w:pPr>
    </w:lvl>
    <w:lvl w:ilvl="4" w:tplc="41863904">
      <w:numFmt w:val="none"/>
      <w:lvlText w:val=""/>
      <w:lvlJc w:val="left"/>
      <w:pPr>
        <w:tabs>
          <w:tab w:val="num" w:pos="360"/>
        </w:tabs>
      </w:pPr>
    </w:lvl>
    <w:lvl w:ilvl="5" w:tplc="B1D47D70">
      <w:numFmt w:val="none"/>
      <w:lvlText w:val=""/>
      <w:lvlJc w:val="left"/>
      <w:pPr>
        <w:tabs>
          <w:tab w:val="num" w:pos="360"/>
        </w:tabs>
      </w:pPr>
    </w:lvl>
    <w:lvl w:ilvl="6" w:tplc="AC7C8C26">
      <w:numFmt w:val="none"/>
      <w:lvlText w:val=""/>
      <w:lvlJc w:val="left"/>
      <w:pPr>
        <w:tabs>
          <w:tab w:val="num" w:pos="360"/>
        </w:tabs>
      </w:pPr>
    </w:lvl>
    <w:lvl w:ilvl="7" w:tplc="FE1C3958">
      <w:numFmt w:val="none"/>
      <w:lvlText w:val=""/>
      <w:lvlJc w:val="left"/>
      <w:pPr>
        <w:tabs>
          <w:tab w:val="num" w:pos="360"/>
        </w:tabs>
      </w:pPr>
    </w:lvl>
    <w:lvl w:ilvl="8" w:tplc="6382E500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227E6D7A"/>
    <w:multiLevelType w:val="hybridMultilevel"/>
    <w:tmpl w:val="B0D6A3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98457A6"/>
    <w:multiLevelType w:val="hybridMultilevel"/>
    <w:tmpl w:val="63260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FFE55DB"/>
    <w:multiLevelType w:val="hybridMultilevel"/>
    <w:tmpl w:val="E45A0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0B1A98"/>
    <w:multiLevelType w:val="hybridMultilevel"/>
    <w:tmpl w:val="DF7E76EC"/>
    <w:lvl w:ilvl="0" w:tplc="E16C8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1CF58A">
      <w:numFmt w:val="none"/>
      <w:lvlText w:val=""/>
      <w:lvlJc w:val="left"/>
      <w:pPr>
        <w:tabs>
          <w:tab w:val="num" w:pos="360"/>
        </w:tabs>
      </w:pPr>
    </w:lvl>
    <w:lvl w:ilvl="2" w:tplc="33024C08">
      <w:numFmt w:val="none"/>
      <w:lvlText w:val=""/>
      <w:lvlJc w:val="left"/>
      <w:pPr>
        <w:tabs>
          <w:tab w:val="num" w:pos="360"/>
        </w:tabs>
      </w:pPr>
    </w:lvl>
    <w:lvl w:ilvl="3" w:tplc="324E4AB4">
      <w:numFmt w:val="none"/>
      <w:lvlText w:val=""/>
      <w:lvlJc w:val="left"/>
      <w:pPr>
        <w:tabs>
          <w:tab w:val="num" w:pos="360"/>
        </w:tabs>
      </w:pPr>
    </w:lvl>
    <w:lvl w:ilvl="4" w:tplc="532E749A">
      <w:numFmt w:val="none"/>
      <w:lvlText w:val=""/>
      <w:lvlJc w:val="left"/>
      <w:pPr>
        <w:tabs>
          <w:tab w:val="num" w:pos="360"/>
        </w:tabs>
      </w:pPr>
    </w:lvl>
    <w:lvl w:ilvl="5" w:tplc="B5226164">
      <w:numFmt w:val="none"/>
      <w:lvlText w:val=""/>
      <w:lvlJc w:val="left"/>
      <w:pPr>
        <w:tabs>
          <w:tab w:val="num" w:pos="360"/>
        </w:tabs>
      </w:pPr>
    </w:lvl>
    <w:lvl w:ilvl="6" w:tplc="D42A00B4">
      <w:numFmt w:val="none"/>
      <w:lvlText w:val=""/>
      <w:lvlJc w:val="left"/>
      <w:pPr>
        <w:tabs>
          <w:tab w:val="num" w:pos="360"/>
        </w:tabs>
      </w:pPr>
    </w:lvl>
    <w:lvl w:ilvl="7" w:tplc="7AA227D2">
      <w:numFmt w:val="none"/>
      <w:lvlText w:val=""/>
      <w:lvlJc w:val="left"/>
      <w:pPr>
        <w:tabs>
          <w:tab w:val="num" w:pos="360"/>
        </w:tabs>
      </w:pPr>
    </w:lvl>
    <w:lvl w:ilvl="8" w:tplc="1BCE2EF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46532F70"/>
    <w:multiLevelType w:val="hybridMultilevel"/>
    <w:tmpl w:val="3A541B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2F636D"/>
    <w:multiLevelType w:val="hybridMultilevel"/>
    <w:tmpl w:val="0D26A6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93A7628"/>
    <w:multiLevelType w:val="hybridMultilevel"/>
    <w:tmpl w:val="6B9CB1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9A744DE"/>
    <w:multiLevelType w:val="hybridMultilevel"/>
    <w:tmpl w:val="655AC2B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C243A41"/>
    <w:multiLevelType w:val="hybridMultilevel"/>
    <w:tmpl w:val="F1AAAC66"/>
    <w:lvl w:ilvl="0" w:tplc="3CACE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24EB52">
      <w:numFmt w:val="none"/>
      <w:lvlText w:val=""/>
      <w:lvlJc w:val="left"/>
      <w:pPr>
        <w:tabs>
          <w:tab w:val="num" w:pos="360"/>
        </w:tabs>
      </w:pPr>
    </w:lvl>
    <w:lvl w:ilvl="2" w:tplc="35CC1C9E">
      <w:numFmt w:val="none"/>
      <w:lvlText w:val=""/>
      <w:lvlJc w:val="left"/>
      <w:pPr>
        <w:tabs>
          <w:tab w:val="num" w:pos="360"/>
        </w:tabs>
      </w:pPr>
    </w:lvl>
    <w:lvl w:ilvl="3" w:tplc="458EDD46">
      <w:numFmt w:val="none"/>
      <w:lvlText w:val=""/>
      <w:lvlJc w:val="left"/>
      <w:pPr>
        <w:tabs>
          <w:tab w:val="num" w:pos="360"/>
        </w:tabs>
      </w:pPr>
    </w:lvl>
    <w:lvl w:ilvl="4" w:tplc="60E6F2C4">
      <w:numFmt w:val="none"/>
      <w:lvlText w:val=""/>
      <w:lvlJc w:val="left"/>
      <w:pPr>
        <w:tabs>
          <w:tab w:val="num" w:pos="360"/>
        </w:tabs>
      </w:pPr>
    </w:lvl>
    <w:lvl w:ilvl="5" w:tplc="0D5825B0">
      <w:numFmt w:val="none"/>
      <w:lvlText w:val=""/>
      <w:lvlJc w:val="left"/>
      <w:pPr>
        <w:tabs>
          <w:tab w:val="num" w:pos="360"/>
        </w:tabs>
      </w:pPr>
    </w:lvl>
    <w:lvl w:ilvl="6" w:tplc="1BA843DA">
      <w:numFmt w:val="none"/>
      <w:lvlText w:val=""/>
      <w:lvlJc w:val="left"/>
      <w:pPr>
        <w:tabs>
          <w:tab w:val="num" w:pos="360"/>
        </w:tabs>
      </w:pPr>
    </w:lvl>
    <w:lvl w:ilvl="7" w:tplc="8038758A">
      <w:numFmt w:val="none"/>
      <w:lvlText w:val=""/>
      <w:lvlJc w:val="left"/>
      <w:pPr>
        <w:tabs>
          <w:tab w:val="num" w:pos="360"/>
        </w:tabs>
      </w:pPr>
    </w:lvl>
    <w:lvl w:ilvl="8" w:tplc="D29A0ABC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4CF108E9"/>
    <w:multiLevelType w:val="hybridMultilevel"/>
    <w:tmpl w:val="46548BD8"/>
    <w:lvl w:ilvl="0" w:tplc="5F3856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1C654A">
      <w:numFmt w:val="none"/>
      <w:lvlText w:val=""/>
      <w:lvlJc w:val="left"/>
      <w:pPr>
        <w:tabs>
          <w:tab w:val="num" w:pos="360"/>
        </w:tabs>
      </w:pPr>
    </w:lvl>
    <w:lvl w:ilvl="2" w:tplc="654481A4">
      <w:numFmt w:val="none"/>
      <w:lvlText w:val=""/>
      <w:lvlJc w:val="left"/>
      <w:pPr>
        <w:tabs>
          <w:tab w:val="num" w:pos="360"/>
        </w:tabs>
      </w:pPr>
    </w:lvl>
    <w:lvl w:ilvl="3" w:tplc="DC4AB398">
      <w:numFmt w:val="none"/>
      <w:lvlText w:val=""/>
      <w:lvlJc w:val="left"/>
      <w:pPr>
        <w:tabs>
          <w:tab w:val="num" w:pos="360"/>
        </w:tabs>
      </w:pPr>
    </w:lvl>
    <w:lvl w:ilvl="4" w:tplc="4D2E7024">
      <w:numFmt w:val="none"/>
      <w:lvlText w:val=""/>
      <w:lvlJc w:val="left"/>
      <w:pPr>
        <w:tabs>
          <w:tab w:val="num" w:pos="360"/>
        </w:tabs>
      </w:pPr>
    </w:lvl>
    <w:lvl w:ilvl="5" w:tplc="B6D825E4">
      <w:numFmt w:val="none"/>
      <w:lvlText w:val=""/>
      <w:lvlJc w:val="left"/>
      <w:pPr>
        <w:tabs>
          <w:tab w:val="num" w:pos="360"/>
        </w:tabs>
      </w:pPr>
    </w:lvl>
    <w:lvl w:ilvl="6" w:tplc="EB06EED8">
      <w:numFmt w:val="none"/>
      <w:lvlText w:val=""/>
      <w:lvlJc w:val="left"/>
      <w:pPr>
        <w:tabs>
          <w:tab w:val="num" w:pos="360"/>
        </w:tabs>
      </w:pPr>
    </w:lvl>
    <w:lvl w:ilvl="7" w:tplc="6034FEDA">
      <w:numFmt w:val="none"/>
      <w:lvlText w:val=""/>
      <w:lvlJc w:val="left"/>
      <w:pPr>
        <w:tabs>
          <w:tab w:val="num" w:pos="360"/>
        </w:tabs>
      </w:pPr>
    </w:lvl>
    <w:lvl w:ilvl="8" w:tplc="B1E6337C">
      <w:numFmt w:val="none"/>
      <w:lvlText w:val=""/>
      <w:lvlJc w:val="left"/>
      <w:pPr>
        <w:tabs>
          <w:tab w:val="num" w:pos="360"/>
        </w:tabs>
      </w:pPr>
    </w:lvl>
  </w:abstractNum>
  <w:abstractNum w:abstractNumId="13">
    <w:nsid w:val="516313E3"/>
    <w:multiLevelType w:val="hybridMultilevel"/>
    <w:tmpl w:val="340AD5D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5F53478F"/>
    <w:multiLevelType w:val="hybridMultilevel"/>
    <w:tmpl w:val="E0142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CB543E"/>
    <w:multiLevelType w:val="hybridMultilevel"/>
    <w:tmpl w:val="19CA9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3B372E0"/>
    <w:multiLevelType w:val="hybridMultilevel"/>
    <w:tmpl w:val="76BC6C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7E222F8A"/>
    <w:multiLevelType w:val="hybridMultilevel"/>
    <w:tmpl w:val="127ED3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6"/>
  </w:num>
  <w:num w:numId="5">
    <w:abstractNumId w:val="12"/>
  </w:num>
  <w:num w:numId="6">
    <w:abstractNumId w:val="11"/>
  </w:num>
  <w:num w:numId="7">
    <w:abstractNumId w:val="3"/>
  </w:num>
  <w:num w:numId="8">
    <w:abstractNumId w:val="1"/>
  </w:num>
  <w:num w:numId="9">
    <w:abstractNumId w:val="13"/>
  </w:num>
  <w:num w:numId="10">
    <w:abstractNumId w:val="5"/>
  </w:num>
  <w:num w:numId="11">
    <w:abstractNumId w:val="7"/>
  </w:num>
  <w:num w:numId="12">
    <w:abstractNumId w:val="15"/>
  </w:num>
  <w:num w:numId="13">
    <w:abstractNumId w:val="17"/>
  </w:num>
  <w:num w:numId="14">
    <w:abstractNumId w:val="16"/>
  </w:num>
  <w:num w:numId="15">
    <w:abstractNumId w:val="10"/>
  </w:num>
  <w:num w:numId="16">
    <w:abstractNumId w:val="4"/>
  </w:num>
  <w:num w:numId="17">
    <w:abstractNumId w:val="14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E5248"/>
    <w:rsid w:val="005366D6"/>
    <w:rsid w:val="00FE5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366D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366D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5366D6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4">
    <w:name w:val="Body Text"/>
    <w:basedOn w:val="a"/>
    <w:link w:val="a5"/>
    <w:rsid w:val="005366D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rsid w:val="005366D6"/>
    <w:rPr>
      <w:rFonts w:ascii="Times New Roman" w:eastAsia="Times New Roman" w:hAnsi="Times New Roman" w:cs="Times New Roman"/>
      <w:sz w:val="28"/>
      <w:szCs w:val="28"/>
    </w:rPr>
  </w:style>
  <w:style w:type="paragraph" w:styleId="2">
    <w:name w:val="Body Text 2"/>
    <w:basedOn w:val="a"/>
    <w:link w:val="20"/>
    <w:rsid w:val="005366D6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character" w:customStyle="1" w:styleId="20">
    <w:name w:val="Основной текст 2 Знак"/>
    <w:basedOn w:val="a0"/>
    <w:link w:val="2"/>
    <w:rsid w:val="005366D6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536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66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hyperlink" Target="mailto:vzdornoval1961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948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ПФФГБОУВОВГУВТ</Company>
  <LinksUpToDate>false</LinksUpToDate>
  <CharactersWithSpaces>6342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2020-03-23T08:48:00Z</dcterms:created>
  <dcterms:modified xsi:type="dcterms:W3CDTF">2020-03-23T08:48:00Z</dcterms:modified>
</cp:coreProperties>
</file>